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F" w:rsidRDefault="007F1B9F" w:rsidP="005F05D6">
      <w:pPr>
        <w:jc w:val="center"/>
        <w:rPr>
          <w:b/>
          <w:bCs/>
          <w:sz w:val="28"/>
          <w:szCs w:val="28"/>
        </w:rPr>
      </w:pPr>
    </w:p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Pr="002958F5" w:rsidRDefault="00E173AE" w:rsidP="005F05D6">
      <w:pPr>
        <w:jc w:val="right"/>
        <w:rPr>
          <w:b/>
          <w:bCs/>
          <w:sz w:val="28"/>
          <w:szCs w:val="28"/>
          <w:lang w:val="sr-Latn-CS"/>
        </w:rPr>
      </w:pPr>
    </w:p>
    <w:p w:rsidR="00E173AE" w:rsidRPr="005D31C9" w:rsidRDefault="002A5489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  <w:r w:rsidR="00F37DA5" w:rsidRPr="005D31C9">
        <w:rPr>
          <w:b/>
          <w:bCs/>
          <w:sz w:val="28"/>
          <w:szCs w:val="28"/>
          <w:lang w:val="sr-Latn-CS"/>
        </w:rPr>
        <w:t xml:space="preserve">                       </w:t>
      </w:r>
      <w:r w:rsidRPr="005D31C9">
        <w:rPr>
          <w:b/>
          <w:bCs/>
          <w:sz w:val="28"/>
          <w:szCs w:val="28"/>
          <w:lang w:val="sr-Latn-CS"/>
        </w:rPr>
        <w:t xml:space="preserve">                                                                </w:t>
      </w:r>
      <w:r w:rsidR="00377807" w:rsidRPr="005D31C9">
        <w:rPr>
          <w:b/>
          <w:bCs/>
          <w:sz w:val="28"/>
          <w:szCs w:val="28"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2958F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2958F5">
        <w:rPr>
          <w:b/>
          <w:sz w:val="28"/>
          <w:szCs w:val="28"/>
          <w:lang w:val="sr-Latn-CS"/>
        </w:rPr>
        <w:t xml:space="preserve">U </w:t>
      </w:r>
    </w:p>
    <w:p w:rsidR="00E173AE" w:rsidRPr="00C4212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GRADA NOVOG PAZARA</w:t>
      </w:r>
    </w:p>
    <w:p w:rsidR="00E173AE" w:rsidRDefault="00210817" w:rsidP="0042768F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2958F5">
        <w:rPr>
          <w:b/>
          <w:sz w:val="28"/>
          <w:szCs w:val="28"/>
          <w:lang w:val="sr-Latn-CS"/>
        </w:rPr>
        <w:t>3</w:t>
      </w:r>
      <w:r w:rsidRPr="00C42125">
        <w:rPr>
          <w:b/>
          <w:sz w:val="28"/>
          <w:szCs w:val="28"/>
          <w:lang w:val="sr-Latn-CS"/>
        </w:rPr>
        <w:t>.</w:t>
      </w:r>
      <w:r w:rsidR="006C5804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GODINU</w:t>
      </w:r>
    </w:p>
    <w:p w:rsidR="00E173AE" w:rsidRDefault="00E173AE" w:rsidP="0042768F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136494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471A24">
        <w:rPr>
          <w:sz w:val="28"/>
          <w:szCs w:val="28"/>
          <w:lang w:val="sr-Latn-CS"/>
        </w:rPr>
        <w:t>2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C30B46" w:rsidRPr="00314026" w:rsidRDefault="00C30B46" w:rsidP="006C5804">
      <w:pPr>
        <w:ind w:firstLine="720"/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</w:t>
      </w:r>
      <w:r w:rsidR="006C5804">
        <w:rPr>
          <w:lang/>
        </w:rPr>
        <w:t>„</w:t>
      </w:r>
      <w:r w:rsidRPr="00314026">
        <w:rPr>
          <w:lang w:val="sr-Latn-CS"/>
        </w:rPr>
        <w:t>Sl. glasnik Republike Srbije</w:t>
      </w:r>
      <w:r w:rsidR="006C5804">
        <w:rPr>
          <w:lang/>
        </w:rPr>
        <w:t>“,</w:t>
      </w:r>
      <w:r w:rsidRPr="00314026">
        <w:rPr>
          <w:lang w:val="sr-Latn-CS"/>
        </w:rPr>
        <w:t xml:space="preserve"> br.</w:t>
      </w:r>
      <w:r w:rsidR="006C5804">
        <w:rPr>
          <w:lang/>
        </w:rPr>
        <w:t xml:space="preserve"> </w:t>
      </w:r>
      <w:r w:rsidRPr="00314026">
        <w:rPr>
          <w:lang w:val="sr-Latn-CS"/>
        </w:rPr>
        <w:t>54/09,</w:t>
      </w:r>
      <w:r w:rsidR="006C5804">
        <w:rPr>
          <w:lang/>
        </w:rPr>
        <w:t xml:space="preserve"> </w:t>
      </w:r>
      <w:r w:rsidRPr="00314026">
        <w:rPr>
          <w:lang w:val="sr-Latn-CS"/>
        </w:rPr>
        <w:t>73/10,</w:t>
      </w:r>
      <w:r w:rsidR="006C5804">
        <w:rPr>
          <w:lang/>
        </w:rPr>
        <w:t xml:space="preserve"> </w:t>
      </w:r>
      <w:r w:rsidRPr="00314026">
        <w:rPr>
          <w:lang w:val="sr-Latn-CS"/>
        </w:rPr>
        <w:t>101/10, 101/11, 93/12, 62/13, i 63/13</w:t>
      </w:r>
      <w:r>
        <w:rPr>
          <w:lang w:val="sr-Latn-CS"/>
        </w:rPr>
        <w:t>-ispr.,</w:t>
      </w:r>
      <w:r w:rsidR="006C5804">
        <w:rPr>
          <w:lang/>
        </w:rPr>
        <w:t xml:space="preserve"> </w:t>
      </w:r>
      <w:r>
        <w:rPr>
          <w:lang w:val="sr-Latn-CS"/>
        </w:rPr>
        <w:t>108/13,</w:t>
      </w:r>
      <w:r w:rsidR="006C5804">
        <w:rPr>
          <w:lang/>
        </w:rPr>
        <w:t xml:space="preserve"> </w:t>
      </w:r>
      <w:r>
        <w:rPr>
          <w:lang w:val="sr-Latn-CS"/>
        </w:rPr>
        <w:t>142/14,</w:t>
      </w:r>
      <w:r w:rsidR="006C5804">
        <w:rPr>
          <w:lang/>
        </w:rPr>
        <w:t xml:space="preserve"> </w:t>
      </w:r>
      <w:r>
        <w:rPr>
          <w:lang w:val="sr-Latn-CS"/>
        </w:rPr>
        <w:t>68/15-dr.zakon, 103/15, 99/16, 113/17, 95/18, 31/19 i 72/19</w:t>
      </w:r>
      <w:r w:rsidRPr="00314026">
        <w:rPr>
          <w:lang w:val="sr-Latn-CS"/>
        </w:rPr>
        <w:t>),</w:t>
      </w:r>
      <w:r>
        <w:rPr>
          <w:lang w:val="sr-Latn-CS"/>
        </w:rPr>
        <w:t xml:space="preserve"> člana 32. </w:t>
      </w:r>
      <w:r w:rsidRPr="00314026">
        <w:rPr>
          <w:lang w:val="sr-Latn-CS"/>
        </w:rPr>
        <w:t xml:space="preserve">Zakona o lokalnoj samoupravi („Sl. </w:t>
      </w:r>
      <w:r w:rsidR="006C5804">
        <w:rPr>
          <w:lang w:val="sr-Latn-CS"/>
        </w:rPr>
        <w:t>g</w:t>
      </w:r>
      <w:r w:rsidRPr="00314026">
        <w:rPr>
          <w:lang w:val="sr-Latn-CS"/>
        </w:rPr>
        <w:t>lasnik Republike Srbije“</w:t>
      </w:r>
      <w:r w:rsidR="006C5804">
        <w:rPr>
          <w:lang w:val="sr-Latn-CS"/>
        </w:rPr>
        <w:t>,</w:t>
      </w:r>
      <w:r w:rsidRPr="00314026">
        <w:rPr>
          <w:lang w:val="sr-Latn-CS"/>
        </w:rPr>
        <w:t xml:space="preserve"> br.</w:t>
      </w:r>
      <w:r w:rsidR="006C5804">
        <w:rPr>
          <w:lang w:val="sr-Latn-CS"/>
        </w:rPr>
        <w:t xml:space="preserve"> </w:t>
      </w:r>
      <w:r w:rsidRPr="00314026">
        <w:rPr>
          <w:lang w:val="sr-Latn-CS"/>
        </w:rPr>
        <w:t>129/07</w:t>
      </w:r>
      <w:r>
        <w:rPr>
          <w:lang w:val="sr-Latn-CS"/>
        </w:rPr>
        <w:t xml:space="preserve"> i 83/14-dr.</w:t>
      </w:r>
      <w:r w:rsidR="006C5804">
        <w:rPr>
          <w:lang w:val="sr-Latn-CS"/>
        </w:rPr>
        <w:t xml:space="preserve"> </w:t>
      </w:r>
      <w:r>
        <w:rPr>
          <w:lang w:val="sr-Latn-CS"/>
        </w:rPr>
        <w:t>zakon, 101/16-dr.</w:t>
      </w:r>
      <w:r w:rsidR="006C5804">
        <w:rPr>
          <w:lang w:val="sr-Latn-CS"/>
        </w:rPr>
        <w:t xml:space="preserve"> </w:t>
      </w:r>
      <w:r>
        <w:rPr>
          <w:lang w:val="sr-Latn-CS"/>
        </w:rPr>
        <w:t>zakon i 47/18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(„Službeni list opštine Novi Pazar“</w:t>
      </w:r>
      <w:r w:rsidR="006C5804">
        <w:rPr>
          <w:lang w:val="sr-Latn-CS"/>
        </w:rPr>
        <w:t>,</w:t>
      </w:r>
      <w:r w:rsidRPr="00314026">
        <w:rPr>
          <w:lang w:val="sr-Latn-CS"/>
        </w:rPr>
        <w:t xml:space="preserve">  broj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>), a na predlog Gradskog veća</w:t>
      </w:r>
      <w:r w:rsidR="006C5804">
        <w:rPr>
          <w:lang w:val="sr-Latn-CS"/>
        </w:rPr>
        <w:t xml:space="preserve"> grada Novog Pazara</w:t>
      </w:r>
      <w:r w:rsidRPr="00314026">
        <w:rPr>
          <w:lang w:val="sr-Latn-CS"/>
        </w:rPr>
        <w:t xml:space="preserve">,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Novog Pazara,  na sednici održanoj</w:t>
      </w:r>
      <w:r w:rsidR="006C5804">
        <w:rPr>
          <w:lang w:val="sr-Latn-CS"/>
        </w:rPr>
        <w:t xml:space="preserve"> 23. decembra 2022. </w:t>
      </w:r>
      <w:r>
        <w:rPr>
          <w:lang w:val="sr-Latn-CS"/>
        </w:rPr>
        <w:t>godine</w:t>
      </w:r>
      <w:r w:rsidR="006C5804">
        <w:rPr>
          <w:lang w:val="sr-Latn-CS"/>
        </w:rPr>
        <w:t>,</w:t>
      </w:r>
      <w:r>
        <w:rPr>
          <w:lang w:val="sr-Latn-CS"/>
        </w:rPr>
        <w:t xml:space="preserve"> </w:t>
      </w:r>
      <w:r w:rsidR="006C5804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6C5804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6C5804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</w:t>
      </w:r>
    </w:p>
    <w:p w:rsidR="00011248" w:rsidRPr="00011248" w:rsidRDefault="00BA3670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O</w:t>
      </w:r>
      <w:r w:rsidR="006C5804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BUDŽET</w:t>
      </w:r>
      <w:r w:rsidR="00DF5252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DF5252">
        <w:rPr>
          <w:b/>
          <w:bCs/>
          <w:lang w:val="sr-Latn-CS"/>
        </w:rPr>
        <w:t>3</w:t>
      </w:r>
      <w:r w:rsidR="00535378">
        <w:rPr>
          <w:b/>
          <w:bCs/>
          <w:lang w:val="sr-Latn-CS"/>
        </w:rPr>
        <w:t>.</w:t>
      </w:r>
      <w:r w:rsidR="006C5804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</w:t>
      </w:r>
      <w:r w:rsidR="00DF5252">
        <w:t>3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DF5252" w:rsidP="009B7DE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2023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62D27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</w:t>
            </w:r>
            <w:r w:rsidR="003B3DBF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55086E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</w:t>
            </w:r>
            <w:r w:rsidR="0055086E">
              <w:rPr>
                <w:sz w:val="20"/>
                <w:szCs w:val="20"/>
                <w:lang w:val="sr-Latn-CS"/>
              </w:rPr>
              <w:t>549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57274C">
              <w:rPr>
                <w:sz w:val="20"/>
                <w:szCs w:val="20"/>
                <w:lang w:val="sr-Latn-CS"/>
              </w:rPr>
              <w:t>1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633EDD" w:rsidP="0055086E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55086E">
              <w:rPr>
                <w:sz w:val="20"/>
                <w:szCs w:val="20"/>
                <w:lang w:val="sr-Latn-CS"/>
              </w:rPr>
              <w:t>549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57274C">
              <w:rPr>
                <w:sz w:val="20"/>
                <w:szCs w:val="20"/>
                <w:lang w:val="sr-Latn-CS"/>
              </w:rPr>
              <w:t>1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62D27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3B3DBF" w:rsidRPr="003B3DBF">
              <w:rPr>
                <w:bCs/>
                <w:sz w:val="20"/>
                <w:szCs w:val="20"/>
                <w:lang w:val="sr-Latn-CS"/>
              </w:rPr>
              <w:t>/</w:t>
            </w:r>
            <w:r w:rsidR="003B3DBF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="00136494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(7+8)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562D27" w:rsidP="00136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323BB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  <w:r w:rsidR="000323B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40DF2" w:rsidRPr="00D15F1D" w:rsidRDefault="00E40DF2" w:rsidP="000323BB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136494" w:rsidP="00F542A3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136494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</w:t>
            </w:r>
            <w:r w:rsidR="00FA3203">
              <w:rPr>
                <w:sz w:val="20"/>
                <w:szCs w:val="20"/>
                <w:lang w:val="sr-Latn-CS"/>
              </w:rPr>
              <w:t>0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7F7E83" w:rsidP="00136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64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DF5252" w:rsidP="009B7DE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BUDŽET 2023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08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55086E">
              <w:rPr>
                <w:b/>
                <w:bCs/>
                <w:sz w:val="20"/>
                <w:szCs w:val="20"/>
              </w:rPr>
              <w:t>649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57274C">
              <w:rPr>
                <w:b/>
                <w:bCs/>
                <w:sz w:val="20"/>
                <w:szCs w:val="20"/>
              </w:rPr>
              <w:t>1</w:t>
            </w:r>
            <w:r w:rsidR="00F542A3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5508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34D">
              <w:rPr>
                <w:sz w:val="20"/>
                <w:szCs w:val="20"/>
              </w:rPr>
              <w:t>.</w:t>
            </w:r>
            <w:r w:rsidR="00562D27">
              <w:rPr>
                <w:sz w:val="20"/>
                <w:szCs w:val="20"/>
              </w:rPr>
              <w:t>4</w:t>
            </w:r>
            <w:r w:rsidR="0055086E">
              <w:rPr>
                <w:sz w:val="20"/>
                <w:szCs w:val="20"/>
              </w:rPr>
              <w:t>29</w:t>
            </w:r>
            <w:r w:rsidR="00562D27">
              <w:rPr>
                <w:sz w:val="20"/>
                <w:szCs w:val="20"/>
              </w:rPr>
              <w:t>.</w:t>
            </w:r>
            <w:r w:rsidR="0057274C">
              <w:rPr>
                <w:sz w:val="20"/>
                <w:szCs w:val="20"/>
              </w:rPr>
              <w:t>1</w:t>
            </w:r>
            <w:r w:rsidR="00F0034D">
              <w:rPr>
                <w:sz w:val="20"/>
                <w:szCs w:val="20"/>
              </w:rPr>
              <w:t>00</w:t>
            </w:r>
            <w:r w:rsidR="00562D27">
              <w:rPr>
                <w:sz w:val="20"/>
                <w:szCs w:val="20"/>
              </w:rPr>
              <w:t>.00</w:t>
            </w:r>
            <w:r w:rsidR="00F0034D">
              <w:rPr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31C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36494">
              <w:rPr>
                <w:sz w:val="20"/>
                <w:szCs w:val="20"/>
              </w:rPr>
              <w:t>9</w:t>
            </w:r>
            <w:r w:rsidR="0057274C">
              <w:rPr>
                <w:sz w:val="20"/>
                <w:szCs w:val="20"/>
              </w:rPr>
              <w:t>3</w:t>
            </w:r>
            <w:r w:rsidR="00531C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57274C">
              <w:rPr>
                <w:sz w:val="20"/>
                <w:szCs w:val="20"/>
              </w:rPr>
              <w:t>9</w:t>
            </w:r>
            <w:r w:rsidR="00917DD9">
              <w:rPr>
                <w:sz w:val="20"/>
                <w:szCs w:val="20"/>
              </w:rPr>
              <w:t>0</w:t>
            </w:r>
            <w:r w:rsidR="00557F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55086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1364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531C9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5086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7274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86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57274C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Pr="0057274C" w:rsidRDefault="0057274C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1.3 Periodični porezi na nepokretnosti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Pr="0057274C" w:rsidRDefault="0057274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7131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Default="0057274C" w:rsidP="0057274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295.000.000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7F7E83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7274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66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917DD9" w:rsidP="001364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1364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54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364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1364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1364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364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136494" w:rsidP="0086227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86227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22E6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251DC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3643FA" w:rsidP="00562D2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62D2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6C1F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8D7A5C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8D7A5C" w:rsidP="0086227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6227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C1F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62273" w:rsidP="0086227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3643FA" w:rsidP="006C1F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643FA" w:rsidRDefault="00E40DF2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Primanja od prodaje nepokretnosti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643FA" w:rsidRDefault="003643FA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3643FA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  <w:r w:rsidR="00562D27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3643FA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Pr="003643FA" w:rsidRDefault="003643FA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Primanja od prodaje 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zemljišta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Pr="003643FA" w:rsidRDefault="003643FA" w:rsidP="003643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Default="003643FA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F542A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62273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  <w:r w:rsidR="00D04FC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77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3"/>
        <w:gridCol w:w="2126"/>
        <w:gridCol w:w="1700"/>
      </w:tblGrid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535378" w:rsidRDefault="009B7DE6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F05D6">
            <w:r>
              <w:t xml:space="preserve">Ekonomka </w:t>
            </w:r>
          </w:p>
          <w:p w:rsidR="009B7DE6" w:rsidRPr="000F129C" w:rsidRDefault="009B7DE6" w:rsidP="005F05D6">
            <w:r>
              <w:t>klasifikacija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F129C" w:rsidRDefault="00DF5252" w:rsidP="009B7DE6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BUDŽET 2023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D7A5C" w:rsidRDefault="009B7DE6" w:rsidP="003643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862273">
              <w:rPr>
                <w:b/>
                <w:bCs/>
              </w:rPr>
              <w:t>8</w:t>
            </w:r>
            <w:r w:rsidR="003643FA">
              <w:rPr>
                <w:b/>
                <w:bCs/>
              </w:rPr>
              <w:t>19</w:t>
            </w:r>
            <w:r>
              <w:rPr>
                <w:b/>
                <w:bCs/>
              </w:rPr>
              <w:t>.</w:t>
            </w:r>
            <w:r w:rsidR="0057274C">
              <w:rPr>
                <w:b/>
                <w:bCs/>
              </w:rPr>
              <w:t>5</w:t>
            </w:r>
            <w:r w:rsidR="00862273">
              <w:rPr>
                <w:b/>
                <w:bCs/>
              </w:rPr>
              <w:t>5</w:t>
            </w:r>
            <w:r w:rsidR="00135C03">
              <w:rPr>
                <w:b/>
                <w:bCs/>
              </w:rPr>
              <w:t>0</w:t>
            </w:r>
            <w:r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86227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  <w:r w:rsidR="00862273">
              <w:rPr>
                <w:b/>
                <w:bCs/>
              </w:rPr>
              <w:t>20</w:t>
            </w:r>
            <w:r w:rsidR="009B7DE6">
              <w:rPr>
                <w:b/>
                <w:bCs/>
              </w:rPr>
              <w:t>.</w:t>
            </w:r>
            <w:r w:rsidR="00135C03">
              <w:rPr>
                <w:b/>
                <w:bCs/>
              </w:rPr>
              <w:t>1</w:t>
            </w:r>
            <w:r w:rsidR="00862273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862273">
            <w:pPr>
              <w:jc w:val="right"/>
            </w:pPr>
            <w:r>
              <w:t>8</w:t>
            </w:r>
            <w:r w:rsidR="00862273">
              <w:t>40</w:t>
            </w:r>
            <w:r>
              <w:t>.</w:t>
            </w:r>
            <w:r w:rsidR="00862273">
              <w:t>6</w:t>
            </w:r>
            <w:r w:rsidR="00135C03">
              <w:t>0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862273">
            <w:pPr>
              <w:jc w:val="right"/>
            </w:pPr>
            <w:r>
              <w:t>1</w:t>
            </w:r>
            <w:r w:rsidR="00862273">
              <w:t>31</w:t>
            </w:r>
            <w:r>
              <w:t>.</w:t>
            </w:r>
            <w:r w:rsidR="00862273">
              <w:t>72</w:t>
            </w:r>
            <w:r w:rsidR="00135C03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A5394" w:rsidRDefault="009B7DE6" w:rsidP="005F05D6">
            <w:r>
              <w:t>-Naknade u naturi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BA3670" w:rsidRDefault="009B7DE6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135C03">
            <w:pPr>
              <w:jc w:val="right"/>
            </w:pPr>
            <w:r>
              <w:t>2</w:t>
            </w:r>
            <w:r w:rsidR="009B7DE6">
              <w:t>.</w:t>
            </w:r>
            <w:r w:rsidR="00135C03">
              <w:t>310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862273">
            <w:pPr>
              <w:jc w:val="right"/>
            </w:pPr>
            <w:r>
              <w:t>1</w:t>
            </w:r>
            <w:r w:rsidR="00862273">
              <w:t>8</w:t>
            </w:r>
            <w:r>
              <w:t>.</w:t>
            </w:r>
            <w:r w:rsidR="00862273">
              <w:t>73</w:t>
            </w:r>
            <w:r w:rsidR="006C1FDF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862273">
            <w:pPr>
              <w:jc w:val="right"/>
            </w:pPr>
            <w:r>
              <w:t>1</w:t>
            </w:r>
            <w:r w:rsidR="00135C03">
              <w:t>5</w:t>
            </w:r>
            <w:r>
              <w:t>.</w:t>
            </w:r>
            <w:r w:rsidR="00862273">
              <w:t>48</w:t>
            </w:r>
            <w:r w:rsidR="00135C03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862273">
            <w:pPr>
              <w:jc w:val="right"/>
            </w:pPr>
            <w:r>
              <w:t>1</w:t>
            </w:r>
            <w:r w:rsidR="00862273">
              <w:t>1</w:t>
            </w:r>
            <w:r>
              <w:t>.</w:t>
            </w:r>
            <w:r w:rsidR="00862273">
              <w:t>30</w:t>
            </w:r>
            <w:r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35C03" w:rsidP="00CA4E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7274C">
              <w:rPr>
                <w:b/>
                <w:bCs/>
              </w:rPr>
              <w:t>6</w:t>
            </w:r>
            <w:r w:rsidR="00CA4E65">
              <w:rPr>
                <w:b/>
                <w:bCs/>
              </w:rPr>
              <w:t>9</w:t>
            </w:r>
            <w:r w:rsidR="009B7DE6">
              <w:rPr>
                <w:b/>
                <w:bCs/>
              </w:rPr>
              <w:t>.</w:t>
            </w:r>
            <w:r w:rsidR="0057274C">
              <w:rPr>
                <w:b/>
                <w:bCs/>
              </w:rPr>
              <w:t>1</w:t>
            </w:r>
            <w:r w:rsidR="00862273">
              <w:rPr>
                <w:b/>
                <w:bCs/>
              </w:rPr>
              <w:t>90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35C03" w:rsidP="00562D27">
            <w:pPr>
              <w:jc w:val="right"/>
            </w:pPr>
            <w:r>
              <w:t>2</w:t>
            </w:r>
            <w:r w:rsidR="00862273">
              <w:t>09</w:t>
            </w:r>
            <w:r w:rsidR="009B7DE6">
              <w:t>.</w:t>
            </w:r>
            <w:r w:rsidR="00562D27">
              <w:t>4</w:t>
            </w:r>
            <w:r w:rsidR="00862273">
              <w:t>7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862273" w:rsidP="00562D27">
            <w:pPr>
              <w:jc w:val="right"/>
            </w:pPr>
            <w:r>
              <w:t>8</w:t>
            </w:r>
            <w:r w:rsidR="009B7DE6">
              <w:t>.</w:t>
            </w:r>
            <w:r w:rsidR="00562D27">
              <w:t>2</w:t>
            </w:r>
            <w:r>
              <w:t>7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35C03" w:rsidP="00135C03">
            <w:pPr>
              <w:jc w:val="right"/>
            </w:pPr>
            <w:r>
              <w:t>58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CA4E65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CA4E65">
              <w:rPr>
                <w:bCs/>
              </w:rPr>
              <w:t>47</w:t>
            </w:r>
            <w:r>
              <w:rPr>
                <w:bCs/>
              </w:rPr>
              <w:t>.</w:t>
            </w:r>
            <w:r w:rsidR="00381C7C">
              <w:rPr>
                <w:bCs/>
              </w:rPr>
              <w:t>4</w:t>
            </w:r>
            <w:r w:rsidR="0048635F">
              <w:rPr>
                <w:bCs/>
              </w:rPr>
              <w:t>1</w:t>
            </w:r>
            <w:r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48635F">
            <w:pPr>
              <w:jc w:val="right"/>
            </w:pPr>
            <w:r>
              <w:t>5</w:t>
            </w:r>
            <w:r w:rsidR="0048635F">
              <w:t>5</w:t>
            </w:r>
            <w:r>
              <w:t>.</w:t>
            </w:r>
            <w:r w:rsidR="0048635F">
              <w:t>4</w:t>
            </w:r>
            <w:r w:rsidR="00381C7C">
              <w:t>6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8061F3" w:rsidP="00531C91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="00531C91">
              <w:rPr>
                <w:bCs/>
              </w:rPr>
              <w:t>7</w:t>
            </w:r>
            <w:r w:rsidR="009B7DE6">
              <w:rPr>
                <w:bCs/>
              </w:rPr>
              <w:t>.</w:t>
            </w:r>
            <w:r w:rsidR="0057274C">
              <w:rPr>
                <w:bCs/>
              </w:rPr>
              <w:t>8</w:t>
            </w:r>
            <w:r w:rsidR="0048635F">
              <w:rPr>
                <w:bCs/>
              </w:rPr>
              <w:t>5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48635F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8635F">
              <w:rPr>
                <w:bCs/>
              </w:rPr>
              <w:t>4</w:t>
            </w:r>
            <w:r w:rsidR="009B7DE6">
              <w:rPr>
                <w:bCs/>
              </w:rPr>
              <w:t>.</w:t>
            </w:r>
            <w:r w:rsidR="0048635F">
              <w:rPr>
                <w:bCs/>
              </w:rPr>
              <w:t>00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2D27" w:rsidP="00562D27">
            <w:pPr>
              <w:jc w:val="right"/>
              <w:rPr>
                <w:bCs/>
              </w:rPr>
            </w:pPr>
            <w:r>
              <w:rPr>
                <w:bCs/>
              </w:rPr>
              <w:t>72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381C7C">
              <w:rPr>
                <w:bCs/>
              </w:rPr>
              <w:t>9</w:t>
            </w:r>
            <w:r w:rsidR="006C1FDF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6C1FDF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</w:pPr>
            <w:r>
              <w:t>12</w:t>
            </w:r>
            <w:r w:rsidR="009B7DE6">
              <w:t>.</w:t>
            </w:r>
            <w:r>
              <w:t>6</w:t>
            </w:r>
            <w:r w:rsidR="006C1FDF">
              <w:t>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r>
              <w:t>-Prateći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00594D">
            <w:pPr>
              <w:jc w:val="right"/>
            </w:pP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9B7DE6" w:rsidRPr="00610DB0" w:rsidTr="009B7DE6">
        <w:trPr>
          <w:trHeight w:val="2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</w:pPr>
            <w:r>
              <w:t>20.000.000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3643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43FA">
              <w:rPr>
                <w:b/>
                <w:bCs/>
              </w:rPr>
              <w:t>45</w:t>
            </w:r>
            <w:r w:rsidR="009B7DE6">
              <w:rPr>
                <w:b/>
                <w:bCs/>
              </w:rPr>
              <w:t>.</w:t>
            </w:r>
            <w:r w:rsidR="0048635F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3643FA">
            <w:pPr>
              <w:jc w:val="right"/>
            </w:pPr>
            <w:r>
              <w:t>3</w:t>
            </w:r>
            <w:r w:rsidR="003643FA">
              <w:t>34</w:t>
            </w:r>
            <w:r w:rsidR="009B7DE6">
              <w:t>.</w:t>
            </w:r>
            <w:r w:rsidR="0048635F"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643FA" w:rsidP="0048635F">
            <w:pPr>
              <w:jc w:val="right"/>
            </w:pPr>
            <w:r>
              <w:t>89</w:t>
            </w:r>
            <w:r w:rsidR="009B7DE6">
              <w:t>.</w:t>
            </w:r>
            <w:r w:rsidR="0048635F"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E31E0F">
            <w:pPr>
              <w:jc w:val="right"/>
            </w:pPr>
            <w:r>
              <w:t>20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r>
              <w:t>-Ostale tekuce donacije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00594D">
            <w:pPr>
              <w:jc w:val="right"/>
            </w:pPr>
            <w:r>
              <w:t>2</w:t>
            </w:r>
            <w:r w:rsidR="009B7DE6">
              <w:t>.500.000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CA4E65" w:rsidP="003643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643FA">
              <w:rPr>
                <w:b/>
                <w:bCs/>
              </w:rPr>
              <w:t>71</w:t>
            </w:r>
            <w:r w:rsidR="009B7DE6">
              <w:rPr>
                <w:b/>
                <w:bCs/>
              </w:rPr>
              <w:t>.</w:t>
            </w:r>
            <w:r w:rsidR="00562D27">
              <w:rPr>
                <w:b/>
                <w:bCs/>
              </w:rPr>
              <w:t>4</w:t>
            </w:r>
            <w:r w:rsidR="0048635F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CA4E65" w:rsidP="003643FA">
            <w:pPr>
              <w:jc w:val="right"/>
            </w:pPr>
            <w:r>
              <w:t>1</w:t>
            </w:r>
            <w:r w:rsidR="003643FA">
              <w:t>71</w:t>
            </w:r>
            <w:r w:rsidR="009B7DE6">
              <w:t>.</w:t>
            </w:r>
            <w:r w:rsidR="00562D27">
              <w:t>4</w:t>
            </w:r>
            <w:r w:rsidR="0048635F">
              <w:t>5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562D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62D27">
              <w:rPr>
                <w:b/>
                <w:bCs/>
              </w:rPr>
              <w:t>71</w:t>
            </w:r>
            <w:r w:rsidR="009B7DE6">
              <w:rPr>
                <w:b/>
                <w:bCs/>
              </w:rPr>
              <w:t>.</w:t>
            </w:r>
            <w:r w:rsidR="0048635F">
              <w:rPr>
                <w:b/>
                <w:bCs/>
              </w:rPr>
              <w:t>67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62D27">
            <w:pPr>
              <w:jc w:val="right"/>
            </w:pPr>
            <w:r>
              <w:t>2</w:t>
            </w:r>
            <w:r w:rsidR="0048635F">
              <w:t>2</w:t>
            </w:r>
            <w:r w:rsidR="00562D27">
              <w:t>8</w:t>
            </w:r>
            <w:r>
              <w:t>.</w:t>
            </w:r>
            <w:r w:rsidR="0048635F">
              <w:t>60</w:t>
            </w:r>
            <w:r w:rsidR="006C1FDF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48635F">
            <w:pPr>
              <w:jc w:val="right"/>
            </w:pPr>
            <w:r>
              <w:t>1</w:t>
            </w:r>
            <w:r w:rsidR="009B7DE6">
              <w:t>.</w:t>
            </w:r>
            <w:r w:rsidR="0048635F">
              <w:t>42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48635F">
            <w:pPr>
              <w:jc w:val="right"/>
            </w:pPr>
            <w:r>
              <w:t>1</w:t>
            </w:r>
            <w:r w:rsidR="00381C7C">
              <w:t>5</w:t>
            </w:r>
            <w:r>
              <w:t>.</w:t>
            </w:r>
            <w:r w:rsidR="0048635F">
              <w:t>6</w:t>
            </w:r>
            <w:r w:rsidR="00381C7C">
              <w:t>5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</w:t>
            </w:r>
            <w:r w:rsidR="00AA048B"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381C7C">
            <w:pPr>
              <w:jc w:val="right"/>
            </w:pPr>
            <w:r>
              <w:t>1</w:t>
            </w:r>
            <w:r w:rsidR="00381C7C">
              <w:t>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r>
              <w:t>-Naknada stete za stetu nanetu od drzavnih organa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00594D">
            <w:pPr>
              <w:jc w:val="right"/>
            </w:pPr>
            <w:r>
              <w:t>16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</w:pPr>
            <w:r>
              <w:t>9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84BB8" w:rsidRDefault="009B7DE6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C6AC1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729</w:t>
            </w:r>
            <w:r w:rsidR="009B7DE6">
              <w:rPr>
                <w:b/>
                <w:bCs/>
              </w:rPr>
              <w:t>.</w:t>
            </w:r>
            <w:r w:rsidR="0048635F">
              <w:rPr>
                <w:b/>
                <w:bCs/>
              </w:rPr>
              <w:t>55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C6AC1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659</w:t>
            </w:r>
            <w:r w:rsidR="009B7DE6">
              <w:rPr>
                <w:b/>
                <w:bCs/>
              </w:rPr>
              <w:t>.</w:t>
            </w:r>
            <w:r w:rsidR="0048635F">
              <w:rPr>
                <w:b/>
                <w:bCs/>
              </w:rPr>
              <w:t>55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C6AC1" w:rsidP="0048635F">
            <w:pPr>
              <w:jc w:val="right"/>
            </w:pPr>
            <w:r>
              <w:t>602</w:t>
            </w:r>
            <w:r w:rsidR="009B7DE6">
              <w:t>.</w:t>
            </w:r>
            <w:r w:rsidR="0048635F">
              <w:t>65</w:t>
            </w:r>
            <w:r w:rsidR="00F542A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48635F">
            <w:pPr>
              <w:jc w:val="right"/>
            </w:pPr>
            <w:r>
              <w:t>5</w:t>
            </w:r>
            <w:r w:rsidR="0048635F">
              <w:t>4</w:t>
            </w:r>
            <w:r w:rsidR="009B7DE6">
              <w:t>.</w:t>
            </w:r>
            <w:r w:rsidR="0048635F">
              <w:t>30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</w:pPr>
            <w:r>
              <w:t>2</w:t>
            </w:r>
            <w:r w:rsidR="00AA048B">
              <w:t>.</w:t>
            </w:r>
            <w:r>
              <w:t>60</w:t>
            </w:r>
            <w:r w:rsidR="00AA048B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C6AC1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C6AC1" w:rsidP="00E40DF2">
            <w:pPr>
              <w:jc w:val="right"/>
            </w:pPr>
            <w:r>
              <w:t>70</w:t>
            </w:r>
            <w:r w:rsidR="009B7DE6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9B7DE6" w:rsidRPr="00610DB0" w:rsidTr="009B7DE6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79617F" w:rsidRDefault="009B7DE6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F129C" w:rsidRDefault="00DF5252" w:rsidP="009B7DE6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BUDŽET 2023</w:t>
            </w: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F542A3">
            <w:pPr>
              <w:jc w:val="right"/>
            </w:pP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F542A3">
            <w:pPr>
              <w:jc w:val="right"/>
            </w:pPr>
          </w:p>
        </w:tc>
      </w:tr>
      <w:tr w:rsidR="009B7DE6" w:rsidRPr="00610DB0" w:rsidTr="009B7DE6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F542A3">
            <w:pPr>
              <w:jc w:val="right"/>
            </w:pPr>
          </w:p>
        </w:tc>
      </w:tr>
      <w:tr w:rsidR="009B7DE6" w:rsidRPr="00610DB0" w:rsidTr="009B7DE6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48635F">
            <w:pPr>
              <w:jc w:val="right"/>
            </w:pPr>
            <w:r>
              <w:t>1</w:t>
            </w:r>
            <w:r w:rsidR="0048635F">
              <w:t>0</w:t>
            </w:r>
            <w:r>
              <w:t>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48635F">
            <w:pPr>
              <w:jc w:val="right"/>
            </w:pPr>
            <w:r>
              <w:t>1</w:t>
            </w:r>
            <w:r w:rsidR="0048635F">
              <w:t>0</w:t>
            </w:r>
            <w:r>
              <w:t>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48635F">
            <w:pPr>
              <w:jc w:val="right"/>
            </w:pPr>
            <w:r>
              <w:t>1</w:t>
            </w:r>
            <w:r w:rsidR="0048635F">
              <w:t>0</w:t>
            </w:r>
            <w:r>
              <w:t>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DD0949">
            <w:pPr>
              <w:jc w:val="right"/>
            </w:pPr>
            <w:r>
              <w:t>10</w:t>
            </w:r>
            <w:r w:rsidR="009B7DE6">
              <w:t>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DF5252">
        <w:rPr>
          <w:b w:val="0"/>
          <w:bCs w:val="0"/>
          <w:lang w:val="sr-Latn-CS"/>
        </w:rPr>
        <w:t>u grada Novog Pazara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DF5252">
        <w:rPr>
          <w:b w:val="0"/>
          <w:bCs w:val="0"/>
          <w:lang w:val="sr-Latn-CS"/>
        </w:rPr>
        <w:t>3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6151CE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3643FA">
        <w:rPr>
          <w:b w:val="0"/>
          <w:bCs w:val="0"/>
        </w:rPr>
        <w:t>649</w:t>
      </w:r>
      <w:r w:rsidR="00CD0508" w:rsidRPr="005101BC">
        <w:rPr>
          <w:b w:val="0"/>
          <w:bCs w:val="0"/>
        </w:rPr>
        <w:t>.</w:t>
      </w:r>
      <w:r w:rsidR="009A1B8B">
        <w:rPr>
          <w:b w:val="0"/>
          <w:bCs w:val="0"/>
        </w:rPr>
        <w:t>1</w:t>
      </w:r>
      <w:r w:rsidR="00F542A3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</w:t>
      </w:r>
      <w:r w:rsidR="006C5804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0594D">
        <w:rPr>
          <w:b w:val="0"/>
          <w:bCs w:val="0"/>
        </w:rPr>
        <w:t xml:space="preserve"> </w:t>
      </w:r>
      <w:r w:rsidR="00633EDD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3643FA">
        <w:rPr>
          <w:b w:val="0"/>
          <w:bCs w:val="0"/>
        </w:rPr>
        <w:t>549</w:t>
      </w:r>
      <w:r w:rsidR="00CD0508" w:rsidRPr="005101BC">
        <w:rPr>
          <w:b w:val="0"/>
          <w:bCs w:val="0"/>
        </w:rPr>
        <w:t>.</w:t>
      </w:r>
      <w:r w:rsidR="009A1B8B">
        <w:rPr>
          <w:b w:val="0"/>
          <w:bCs w:val="0"/>
        </w:rPr>
        <w:t>1</w:t>
      </w:r>
      <w:r w:rsidR="00F542A3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48635F">
        <w:rPr>
          <w:b w:val="0"/>
          <w:bCs w:val="0"/>
          <w:lang w:val="sr-Latn-CS"/>
        </w:rPr>
        <w:t>su</w:t>
      </w:r>
      <w:r w:rsidR="00A94F81">
        <w:rPr>
          <w:b w:val="0"/>
          <w:bCs w:val="0"/>
          <w:lang w:val="sr-Latn-CS"/>
        </w:rPr>
        <w:t>ficita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</w:t>
      </w:r>
      <w:r w:rsidR="00F542A3">
        <w:rPr>
          <w:b w:val="0"/>
          <w:bCs w:val="0"/>
          <w:lang w:val="sr-Latn-CS"/>
        </w:rPr>
        <w:t>1</w:t>
      </w:r>
      <w:r w:rsidR="00F8086D">
        <w:rPr>
          <w:b w:val="0"/>
          <w:bCs w:val="0"/>
          <w:lang w:val="sr-Latn-CS"/>
        </w:rPr>
        <w:t>0</w:t>
      </w:r>
      <w:r w:rsidR="00181EF5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</w:t>
      </w:r>
      <w:r w:rsidR="00F542A3">
        <w:rPr>
          <w:b w:val="0"/>
          <w:bCs w:val="0"/>
          <w:lang w:val="sr-Latn-CS"/>
        </w:rPr>
        <w:t>000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3761E1" w:rsidRPr="00F8086D" w:rsidRDefault="00FC07D4" w:rsidP="00302631">
      <w:pPr>
        <w:pStyle w:val="BodyTextIndent"/>
        <w:ind w:left="720"/>
        <w:jc w:val="left"/>
        <w:rPr>
          <w:b w:val="0"/>
          <w:bCs w:val="0"/>
        </w:rPr>
      </w:pPr>
      <w:r>
        <w:rPr>
          <w:b w:val="0"/>
          <w:bCs w:val="0"/>
          <w:lang w:val="sr-Latn-CS"/>
        </w:rPr>
        <w:t xml:space="preserve">Ukupna sredstva u iznosu od </w:t>
      </w:r>
      <w:r w:rsidR="00F542A3">
        <w:rPr>
          <w:b w:val="0"/>
          <w:bCs w:val="0"/>
          <w:lang w:val="sr-Latn-CS"/>
        </w:rPr>
        <w:t>1</w:t>
      </w:r>
      <w:r w:rsidR="00F8086D">
        <w:rPr>
          <w:b w:val="0"/>
          <w:bCs w:val="0"/>
          <w:lang w:val="sr-Latn-CS"/>
        </w:rPr>
        <w:t>0</w:t>
      </w:r>
      <w:r w:rsidR="00181EF5">
        <w:rPr>
          <w:b w:val="0"/>
          <w:bCs w:val="0"/>
          <w:lang w:val="sr-Latn-CS"/>
        </w:rPr>
        <w:t>0</w:t>
      </w:r>
      <w:r>
        <w:rPr>
          <w:b w:val="0"/>
          <w:bCs w:val="0"/>
          <w:lang w:val="sr-Latn-CS"/>
        </w:rPr>
        <w:t>.</w:t>
      </w:r>
      <w:r w:rsidR="00F542A3">
        <w:rPr>
          <w:b w:val="0"/>
          <w:bCs w:val="0"/>
          <w:lang w:val="sr-Latn-CS"/>
        </w:rPr>
        <w:t>000</w:t>
      </w:r>
      <w:r>
        <w:rPr>
          <w:b w:val="0"/>
          <w:bCs w:val="0"/>
          <w:lang w:val="sr-Latn-CS"/>
        </w:rPr>
        <w:t xml:space="preserve">.000,00 dinara </w:t>
      </w:r>
      <w:r w:rsidR="00F8086D">
        <w:rPr>
          <w:b w:val="0"/>
          <w:bCs w:val="0"/>
          <w:lang w:val="sr-Latn-CS"/>
        </w:rPr>
        <w:t>(prenesena neutrošena sredstva iz prethodne godine) koristiće se za otplatu glavnice duga kod domaćih poslovnih banaka u iznosu od 100.000.000,00 dinara.</w:t>
      </w: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F8086D">
        <w:rPr>
          <w:b w:val="0"/>
          <w:bCs w:val="0"/>
          <w:lang w:val="sr-Latn-CS"/>
        </w:rPr>
        <w:t>6</w:t>
      </w:r>
      <w:r w:rsidR="00CD0508">
        <w:rPr>
          <w:b w:val="0"/>
          <w:bCs w:val="0"/>
          <w:lang w:val="sr-Latn-CS"/>
        </w:rPr>
        <w:t>.</w:t>
      </w:r>
      <w:r w:rsidR="00F8086D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>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F8086D">
        <w:rPr>
          <w:lang w:val="sr-Latn-CS"/>
        </w:rPr>
        <w:t>3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F8086D">
        <w:rPr>
          <w:b w:val="0"/>
          <w:bCs w:val="0"/>
          <w:lang w:val="sr-Latn-CS"/>
        </w:rPr>
        <w:t>3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AA048B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D22155" w:rsidP="001C6A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1C6AC1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</w:t>
            </w:r>
            <w:r w:rsidR="00DC0B4D">
              <w:rPr>
                <w:b/>
                <w:bCs/>
                <w:sz w:val="16"/>
                <w:szCs w:val="16"/>
              </w:rPr>
              <w:t>20</w:t>
            </w:r>
            <w:r w:rsidRPr="00F71F6A">
              <w:rPr>
                <w:b/>
                <w:bCs/>
                <w:sz w:val="16"/>
                <w:szCs w:val="16"/>
              </w:rPr>
              <w:t>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DC0B4D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43040B"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C0B4D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C337F5" w:rsidP="00AA048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AA048B">
              <w:rPr>
                <w:color w:val="000000"/>
                <w:sz w:val="16"/>
                <w:szCs w:val="16"/>
              </w:rPr>
              <w:t>4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 w:rsidR="00AA048B">
              <w:rPr>
                <w:color w:val="000000"/>
                <w:sz w:val="16"/>
                <w:szCs w:val="16"/>
              </w:rPr>
              <w:t>8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8086D" w:rsidP="009C7E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C0B4D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AA048B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C6AC1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F8086D">
              <w:rPr>
                <w:color w:val="000000"/>
                <w:sz w:val="16"/>
                <w:szCs w:val="16"/>
              </w:rPr>
              <w:t>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DC0B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D22155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DC0B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9C7E42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D932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AA04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B07108" w:rsidP="00F542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22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ED34CD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D22155" w:rsidP="001C6AC1"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1C6AC1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ED34CD" w:rsidRPr="005029B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34CD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D22155" w:rsidP="001C6AC1"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1C6AC1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ED34CD" w:rsidRPr="005029B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D22155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D22155" w:rsidRPr="0097476F" w:rsidRDefault="00D22155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D22155" w:rsidRPr="0097476F" w:rsidRDefault="00D22155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0150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2155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D22155" w:rsidRPr="00236F4D" w:rsidRDefault="00D22155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155" w:rsidRPr="0097476F" w:rsidRDefault="00D22155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D22155" w:rsidRPr="00A1222E" w:rsidRDefault="00D22155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1C6AC1" w:rsidP="000150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D2215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2155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D22155" w:rsidRPr="00F71F6A" w:rsidRDefault="00D22155" w:rsidP="00EB12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155" w:rsidRPr="00A1222E" w:rsidRDefault="00D22155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0150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22155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D22155" w:rsidRPr="00F71F6A" w:rsidRDefault="00D22155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155" w:rsidRDefault="00D22155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811E9" w:rsidRDefault="00D22155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Default="00D22155" w:rsidP="000150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F71F6A" w:rsidRDefault="00D22155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22155" w:rsidRPr="0097476F" w:rsidRDefault="00D22155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C7E42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F71F6A" w:rsidRDefault="009C7E42" w:rsidP="00867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Default="009C7E42" w:rsidP="00C337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CC3C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34CD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B43546">
        <w:rPr>
          <w:lang w:val="hr-HR"/>
        </w:rPr>
        <w:t>3</w:t>
      </w:r>
      <w:r w:rsidR="001B09A3" w:rsidRPr="001B09A3">
        <w:rPr>
          <w:lang w:val="hr-HR"/>
        </w:rPr>
        <w:t>.</w:t>
      </w:r>
      <w:r w:rsidR="003643FA">
        <w:rPr>
          <w:lang w:val="hr-HR"/>
        </w:rPr>
        <w:t>649</w:t>
      </w:r>
      <w:r w:rsidR="001B09A3" w:rsidRPr="001B09A3">
        <w:rPr>
          <w:lang w:val="hr-HR"/>
        </w:rPr>
        <w:t>.</w:t>
      </w:r>
      <w:r w:rsidR="009A1B8B">
        <w:rPr>
          <w:lang w:val="hr-HR"/>
        </w:rPr>
        <w:t>1</w:t>
      </w:r>
      <w:r w:rsidR="00F542A3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1843"/>
      </w:tblGrid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:rsidR="009B7DE6" w:rsidRPr="00D22C32" w:rsidRDefault="00D22C32" w:rsidP="00815BAA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:rsidR="009B7DE6" w:rsidRPr="000F129C" w:rsidRDefault="007F066E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="009B7DE6">
              <w:rPr>
                <w:bCs/>
              </w:rPr>
              <w:t>.G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:rsidR="009B7DE6" w:rsidRPr="005101BC" w:rsidRDefault="009B7DE6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:rsidR="009B7DE6" w:rsidRDefault="009B7DE6" w:rsidP="003643F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1C6AC1">
              <w:rPr>
                <w:sz w:val="22"/>
                <w:szCs w:val="22"/>
                <w:lang w:val="pl-PL"/>
              </w:rPr>
              <w:t>4</w:t>
            </w:r>
            <w:r w:rsidR="003643FA">
              <w:rPr>
                <w:sz w:val="22"/>
                <w:szCs w:val="22"/>
                <w:lang w:val="pl-PL"/>
              </w:rPr>
              <w:t>29</w:t>
            </w:r>
            <w:r>
              <w:rPr>
                <w:sz w:val="22"/>
                <w:szCs w:val="22"/>
                <w:lang w:val="pl-PL"/>
              </w:rPr>
              <w:t>.</w:t>
            </w:r>
            <w:r w:rsidR="009A1B8B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:rsidR="009B7DE6" w:rsidRDefault="009B7DE6" w:rsidP="00531C9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D22155">
              <w:rPr>
                <w:sz w:val="22"/>
                <w:szCs w:val="22"/>
                <w:lang w:val="pl-PL"/>
              </w:rPr>
              <w:t>9</w:t>
            </w:r>
            <w:r w:rsidR="009A1B8B">
              <w:rPr>
                <w:sz w:val="22"/>
                <w:szCs w:val="22"/>
                <w:lang w:val="pl-PL"/>
              </w:rPr>
              <w:t>3</w:t>
            </w:r>
            <w:r w:rsidR="00531C9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9A1B8B">
              <w:rPr>
                <w:sz w:val="22"/>
                <w:szCs w:val="22"/>
                <w:lang w:val="pl-PL"/>
              </w:rPr>
              <w:t>9</w:t>
            </w:r>
            <w:r w:rsidR="00AA048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9B7DE6" w:rsidRPr="001E6C1C" w:rsidTr="009B7DE6">
        <w:trPr>
          <w:trHeight w:val="345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:rsidR="009B7DE6" w:rsidRDefault="009B7DE6" w:rsidP="00531C91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22155">
              <w:rPr>
                <w:sz w:val="22"/>
                <w:szCs w:val="22"/>
              </w:rPr>
              <w:t>2</w:t>
            </w:r>
            <w:r w:rsidR="009A1B8B">
              <w:rPr>
                <w:sz w:val="22"/>
                <w:szCs w:val="22"/>
              </w:rPr>
              <w:t>4</w:t>
            </w:r>
            <w:r w:rsidR="00531C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A1B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:rsidR="009B7DE6" w:rsidRDefault="00D22155" w:rsidP="00531C9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9A1B8B">
              <w:rPr>
                <w:b w:val="0"/>
                <w:bCs w:val="0"/>
                <w:sz w:val="22"/>
                <w:szCs w:val="22"/>
              </w:rPr>
              <w:t>9</w:t>
            </w:r>
            <w:r w:rsidR="00531C91">
              <w:rPr>
                <w:b w:val="0"/>
                <w:bCs w:val="0"/>
                <w:sz w:val="22"/>
                <w:szCs w:val="22"/>
              </w:rPr>
              <w:t>1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 w:rsidR="009A1B8B">
              <w:rPr>
                <w:b w:val="0"/>
                <w:bCs w:val="0"/>
                <w:sz w:val="22"/>
                <w:szCs w:val="22"/>
              </w:rPr>
              <w:t>5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184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:rsidR="009B7DE6" w:rsidRDefault="009B7DE6" w:rsidP="00D2215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22155">
              <w:rPr>
                <w:b w:val="0"/>
                <w:bCs w:val="0"/>
                <w:sz w:val="22"/>
                <w:szCs w:val="22"/>
              </w:rPr>
              <w:t>4</w:t>
            </w:r>
            <w:r w:rsidR="009C7E42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:rsidR="009B7DE6" w:rsidRDefault="009B7DE6" w:rsidP="00D2215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D22155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337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:rsidR="009B7DE6" w:rsidRDefault="00D22155" w:rsidP="009C7E4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106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:rsidR="009B7DE6" w:rsidRDefault="009B7DE6" w:rsidP="009A1B8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A1B8B">
              <w:rPr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>.</w:t>
            </w:r>
            <w:r w:rsidR="009C7E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:rsidR="009B7DE6" w:rsidRDefault="009C7E42" w:rsidP="00D2215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22155">
              <w:rPr>
                <w:b w:val="0"/>
                <w:bCs w:val="0"/>
                <w:sz w:val="22"/>
                <w:szCs w:val="22"/>
              </w:rPr>
              <w:t>95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:rsidR="009B7DE6" w:rsidRDefault="009C7E4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</w:t>
            </w:r>
            <w:r w:rsidR="009C7E42">
              <w:rPr>
                <w:b w:val="0"/>
                <w:bCs w:val="0"/>
                <w:sz w:val="22"/>
                <w:szCs w:val="22"/>
              </w:rPr>
              <w:t>0</w:t>
            </w:r>
            <w:r w:rsidRPr="001E6C1C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Porez na </w:t>
            </w:r>
            <w:r w:rsidR="009C7E42">
              <w:rPr>
                <w:b w:val="0"/>
                <w:bCs w:val="0"/>
                <w:sz w:val="22"/>
                <w:szCs w:val="22"/>
                <w:lang w:val="pl-PL"/>
              </w:rPr>
              <w:t>finansijske i kapitalne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 transakcije</w:t>
            </w:r>
          </w:p>
        </w:tc>
        <w:tc>
          <w:tcPr>
            <w:tcW w:w="1843" w:type="dxa"/>
          </w:tcPr>
          <w:p w:rsidR="009B7DE6" w:rsidRDefault="009B7DE6" w:rsidP="009A1B8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9A1B8B">
              <w:rPr>
                <w:b w:val="0"/>
                <w:bCs w:val="0"/>
                <w:sz w:val="22"/>
                <w:szCs w:val="22"/>
              </w:rPr>
              <w:t>66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9C7E42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:rsidR="009B7DE6" w:rsidRDefault="009B7DE6" w:rsidP="00D22155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2155">
              <w:rPr>
                <w:sz w:val="22"/>
                <w:szCs w:val="22"/>
                <w:lang w:val="pl-PL"/>
              </w:rPr>
              <w:t>35</w:t>
            </w:r>
            <w:r>
              <w:rPr>
                <w:sz w:val="22"/>
                <w:szCs w:val="22"/>
                <w:lang w:val="pl-PL"/>
              </w:rPr>
              <w:t>.</w:t>
            </w:r>
            <w:r w:rsidR="00D22155">
              <w:rPr>
                <w:sz w:val="22"/>
                <w:szCs w:val="22"/>
                <w:lang w:val="pl-PL"/>
              </w:rPr>
              <w:t>9</w:t>
            </w:r>
            <w:r w:rsidR="00610E4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8E22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</w:t>
            </w:r>
            <w:r w:rsidR="008E22C7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:rsidR="009B7DE6" w:rsidRDefault="00D22155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</w:t>
            </w:r>
            <w:r w:rsidR="00610E40">
              <w:rPr>
                <w:b w:val="0"/>
                <w:bCs w:val="0"/>
                <w:sz w:val="22"/>
                <w:szCs w:val="22"/>
                <w:lang w:val="pl-PL"/>
              </w:rPr>
              <w:t>0</w:t>
            </w:r>
            <w:r w:rsidR="009B7DE6"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:rsidR="009B7DE6" w:rsidRDefault="00D22155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93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1843" w:type="dxa"/>
          </w:tcPr>
          <w:p w:rsidR="009B7DE6" w:rsidRDefault="009B7DE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:rsidR="009B7DE6" w:rsidRDefault="00D22155" w:rsidP="00D2215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:rsidR="009B7DE6" w:rsidRDefault="00610E40" w:rsidP="00D2215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22155">
              <w:rPr>
                <w:b w:val="0"/>
                <w:bCs w:val="0"/>
                <w:sz w:val="22"/>
                <w:szCs w:val="22"/>
              </w:rPr>
              <w:t>7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:rsidR="009B7DE6" w:rsidRDefault="00D22155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 w:rsidR="00610E40">
              <w:rPr>
                <w:b w:val="0"/>
                <w:bCs w:val="0"/>
                <w:sz w:val="22"/>
                <w:szCs w:val="22"/>
              </w:rPr>
              <w:t>0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:rsidR="009B7DE6" w:rsidRDefault="00D2215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:rsidR="009B7DE6" w:rsidRDefault="00D14181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:rsidR="009B7DE6" w:rsidRDefault="00D14181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72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:rsidR="009B7DE6" w:rsidRDefault="003643FA" w:rsidP="001C6AC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  <w:r w:rsidR="009B7DE6">
              <w:rPr>
                <w:sz w:val="22"/>
                <w:szCs w:val="22"/>
              </w:rPr>
              <w:t>.</w:t>
            </w:r>
            <w:r w:rsidR="001C6AC1">
              <w:rPr>
                <w:sz w:val="22"/>
                <w:szCs w:val="22"/>
              </w:rPr>
              <w:t>5</w:t>
            </w:r>
            <w:r w:rsidR="009B7DE6"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:rsidR="009B7DE6" w:rsidRDefault="003643FA" w:rsidP="001C6AC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9B7DE6">
              <w:rPr>
                <w:sz w:val="22"/>
                <w:szCs w:val="22"/>
              </w:rPr>
              <w:t>.</w:t>
            </w:r>
            <w:r w:rsidR="001C6AC1">
              <w:rPr>
                <w:sz w:val="22"/>
                <w:szCs w:val="22"/>
              </w:rPr>
              <w:t>5</w:t>
            </w:r>
            <w:r w:rsidR="009B7DE6"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0D746E" w:rsidRDefault="009B7DE6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</w:t>
            </w:r>
            <w:r w:rsidR="008E22C7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0D746E" w:rsidRDefault="009B7DE6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:rsidR="009B7DE6" w:rsidRDefault="003643FA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  <w:r w:rsidR="009B7DE6">
              <w:rPr>
                <w:b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0D746E" w:rsidRDefault="009B7DE6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</w:t>
            </w:r>
            <w:r w:rsidR="008E22C7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0D746E" w:rsidRDefault="009B7DE6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:rsidR="009B7DE6" w:rsidRDefault="003643FA" w:rsidP="001C6AC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1C6AC1">
              <w:rPr>
                <w:b w:val="0"/>
                <w:sz w:val="22"/>
                <w:szCs w:val="22"/>
              </w:rPr>
              <w:t>1</w:t>
            </w:r>
            <w:r w:rsidR="009B7DE6">
              <w:rPr>
                <w:b w:val="0"/>
                <w:sz w:val="22"/>
                <w:szCs w:val="22"/>
              </w:rPr>
              <w:t>.</w:t>
            </w:r>
            <w:r w:rsidR="001C6AC1">
              <w:rPr>
                <w:b w:val="0"/>
                <w:sz w:val="22"/>
                <w:szCs w:val="22"/>
              </w:rPr>
              <w:t>5</w:t>
            </w:r>
            <w:r w:rsidR="009B7DE6">
              <w:rPr>
                <w:b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lastRenderedPageBreak/>
              <w:t>733000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:rsidR="009B7DE6" w:rsidRDefault="008E22C7" w:rsidP="00610E40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:rsidR="009B7DE6" w:rsidRDefault="008E22C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590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:rsidR="009B7DE6" w:rsidRDefault="009B7DE6" w:rsidP="008E22C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8E22C7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:rsidR="009B7DE6" w:rsidRDefault="001C6AC1" w:rsidP="003643FA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43FA">
              <w:rPr>
                <w:sz w:val="22"/>
                <w:szCs w:val="22"/>
              </w:rPr>
              <w:t>03</w:t>
            </w:r>
            <w:r w:rsidR="009B7DE6">
              <w:rPr>
                <w:sz w:val="22"/>
                <w:szCs w:val="22"/>
              </w:rPr>
              <w:t>.</w:t>
            </w:r>
            <w:r w:rsidR="00D14181">
              <w:rPr>
                <w:sz w:val="22"/>
                <w:szCs w:val="22"/>
              </w:rPr>
              <w:t>7</w:t>
            </w:r>
            <w:r w:rsidR="00610E40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3723DE" w:rsidRDefault="009B7DE6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15" w:type="dxa"/>
            <w:noWrap/>
            <w:vAlign w:val="bottom"/>
          </w:tcPr>
          <w:p w:rsidR="009B7DE6" w:rsidRPr="003723DE" w:rsidRDefault="009B7DE6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  <w:r w:rsidR="00D14181">
              <w:rPr>
                <w:bCs w:val="0"/>
                <w:sz w:val="22"/>
                <w:szCs w:val="22"/>
              </w:rPr>
              <w:t>78</w:t>
            </w:r>
            <w:r>
              <w:rPr>
                <w:bCs w:val="0"/>
                <w:sz w:val="22"/>
                <w:szCs w:val="22"/>
              </w:rPr>
              <w:t>.</w:t>
            </w:r>
            <w:r w:rsidR="00D14181">
              <w:rPr>
                <w:bCs w:val="0"/>
                <w:sz w:val="22"/>
                <w:szCs w:val="22"/>
              </w:rPr>
              <w:t>7</w:t>
            </w:r>
            <w:r>
              <w:rPr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:rsidR="009B7DE6" w:rsidRDefault="00D14181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</w:t>
            </w:r>
            <w:r w:rsidR="00544D42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544D42">
              <w:rPr>
                <w:b w:val="0"/>
                <w:bCs w:val="0"/>
                <w:sz w:val="22"/>
                <w:szCs w:val="22"/>
              </w:rPr>
              <w:t>poljoprivrednog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44D42"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:rsidR="009B7DE6" w:rsidRDefault="00D14181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:rsidR="009B7DE6" w:rsidRDefault="00D14181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</w:t>
            </w:r>
            <w:r w:rsidR="00544D42">
              <w:rPr>
                <w:b w:val="0"/>
                <w:bCs w:val="0"/>
                <w:sz w:val="22"/>
                <w:szCs w:val="22"/>
                <w:lang w:val="pl-PL"/>
              </w:rPr>
              <w:t>6</w:t>
            </w:r>
            <w:r w:rsidR="00D14181">
              <w:rPr>
                <w:b w:val="0"/>
                <w:bCs w:val="0"/>
                <w:sz w:val="22"/>
                <w:szCs w:val="22"/>
                <w:lang w:val="pl-PL"/>
              </w:rPr>
              <w:t>7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.</w:t>
            </w:r>
            <w:r w:rsidR="00D14181">
              <w:rPr>
                <w:b w:val="0"/>
                <w:bCs w:val="0"/>
                <w:sz w:val="22"/>
                <w:szCs w:val="22"/>
                <w:lang w:val="pl-PL"/>
              </w:rPr>
              <w:t>0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9B7DE6" w:rsidRDefault="00610E40" w:rsidP="00D1418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D14181">
              <w:rPr>
                <w:sz w:val="22"/>
                <w:szCs w:val="22"/>
                <w:lang w:val="pl-PL"/>
              </w:rPr>
              <w:t>7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D14181">
              <w:rPr>
                <w:sz w:val="22"/>
                <w:szCs w:val="22"/>
                <w:lang w:val="pl-PL"/>
              </w:rPr>
              <w:t>6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9B7DE6" w:rsidRDefault="00610E40" w:rsidP="00D1418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14181">
              <w:rPr>
                <w:sz w:val="22"/>
                <w:szCs w:val="22"/>
                <w:lang w:val="pl-PL"/>
              </w:rPr>
              <w:t>5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544D42">
              <w:rPr>
                <w:sz w:val="22"/>
                <w:szCs w:val="22"/>
                <w:lang w:val="pl-PL"/>
              </w:rPr>
              <w:t>5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:rsidR="009B7DE6" w:rsidRDefault="00544D42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D14181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41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D1418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:rsidR="009B7DE6" w:rsidRDefault="00B923EB" w:rsidP="00D1418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D14181">
              <w:rPr>
                <w:sz w:val="22"/>
                <w:szCs w:val="22"/>
                <w:lang w:val="pl-PL"/>
              </w:rPr>
              <w:t>0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:rsidR="009B7DE6" w:rsidRDefault="00610E40" w:rsidP="00D1418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D14181">
              <w:rPr>
                <w:sz w:val="22"/>
                <w:szCs w:val="22"/>
                <w:lang w:val="pl-PL"/>
              </w:rPr>
              <w:t>0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:rsidR="009B7DE6" w:rsidRDefault="00610E40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:rsidR="009B7DE6" w:rsidRDefault="00610E40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9B7DE6" w:rsidRPr="008D2733" w:rsidRDefault="009B7DE6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:rsidR="009B7DE6" w:rsidRDefault="00D14181" w:rsidP="00D1418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9B7D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9B7DE6"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D14181">
              <w:rPr>
                <w:b w:val="0"/>
                <w:bCs w:val="0"/>
                <w:sz w:val="22"/>
                <w:szCs w:val="22"/>
              </w:rPr>
              <w:t>8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:rsidR="009B7DE6" w:rsidRDefault="009B7DE6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D14181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:rsidR="009B7DE6" w:rsidRDefault="00BF27E8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:rsidR="009B7DE6" w:rsidRDefault="00D14181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:rsidR="009B7DE6" w:rsidRDefault="003643FA" w:rsidP="00610E4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B7DE6">
              <w:rPr>
                <w:sz w:val="22"/>
                <w:szCs w:val="22"/>
              </w:rPr>
              <w:t>.</w:t>
            </w:r>
            <w:r w:rsidR="00610E40">
              <w:rPr>
                <w:sz w:val="22"/>
                <w:szCs w:val="22"/>
              </w:rPr>
              <w:t>00</w:t>
            </w:r>
            <w:r w:rsidR="009B7DE6">
              <w:rPr>
                <w:sz w:val="22"/>
                <w:szCs w:val="22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:rsidR="009B7DE6" w:rsidRDefault="003643FA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15</w:t>
            </w:r>
            <w:r w:rsidR="009B7DE6">
              <w:rPr>
                <w:b w:val="0"/>
                <w:bCs w:val="0"/>
                <w:sz w:val="22"/>
                <w:szCs w:val="22"/>
                <w:lang w:val="fr-FR"/>
              </w:rPr>
              <w:t>.</w:t>
            </w:r>
            <w:r w:rsidR="00610E40">
              <w:rPr>
                <w:b w:val="0"/>
                <w:bCs w:val="0"/>
                <w:sz w:val="22"/>
                <w:szCs w:val="22"/>
                <w:lang w:val="fr-FR"/>
              </w:rPr>
              <w:t>000</w:t>
            </w:r>
            <w:r w:rsidR="009B7DE6">
              <w:rPr>
                <w:b w:val="0"/>
                <w:bCs w:val="0"/>
                <w:sz w:val="22"/>
                <w:szCs w:val="22"/>
                <w:lang w:val="fr-FR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:rsidR="009B7DE6" w:rsidRDefault="001C6AC1" w:rsidP="003643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3643F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1534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1C6AC1" w:rsidP="00C34497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811140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1C6AC1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Primanja od prodaje </w:t>
            </w:r>
            <w:r w:rsidR="001C6AC1">
              <w:rPr>
                <w:b w:val="0"/>
                <w:bCs w:val="0"/>
                <w:sz w:val="22"/>
                <w:szCs w:val="22"/>
              </w:rPr>
              <w:t>nepokretnosti u korist gradova</w:t>
            </w:r>
          </w:p>
        </w:tc>
        <w:tc>
          <w:tcPr>
            <w:tcW w:w="1843" w:type="dxa"/>
          </w:tcPr>
          <w:p w:rsidR="009B7DE6" w:rsidRDefault="003643FA" w:rsidP="00BF27E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1C6AC1">
              <w:rPr>
                <w:b w:val="0"/>
                <w:bCs w:val="0"/>
                <w:sz w:val="22"/>
                <w:szCs w:val="22"/>
              </w:rPr>
              <w:t>0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Pr="001C6AC1" w:rsidRDefault="001C6AC1" w:rsidP="005F05D6">
            <w:pPr>
              <w:pStyle w:val="BodyText3"/>
              <w:rPr>
                <w:bCs/>
                <w:sz w:val="22"/>
                <w:szCs w:val="22"/>
              </w:rPr>
            </w:pPr>
            <w:r w:rsidRPr="001C6AC1">
              <w:rPr>
                <w:bCs/>
                <w:sz w:val="22"/>
                <w:szCs w:val="22"/>
              </w:rPr>
              <w:t>841141</w:t>
            </w:r>
          </w:p>
        </w:tc>
        <w:tc>
          <w:tcPr>
            <w:tcW w:w="5215" w:type="dxa"/>
            <w:noWrap/>
            <w:vAlign w:val="bottom"/>
          </w:tcPr>
          <w:p w:rsidR="001C6AC1" w:rsidRPr="001C6AC1" w:rsidRDefault="001C6AC1" w:rsidP="00A50D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C6AC1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:rsidR="001C6AC1" w:rsidRPr="001C6AC1" w:rsidRDefault="001C6AC1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1C6AC1">
              <w:rPr>
                <w:bCs/>
                <w:sz w:val="22"/>
                <w:szCs w:val="22"/>
                <w:lang w:val="pl-PL"/>
              </w:rPr>
              <w:t>30.000.000</w:t>
            </w: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Pr="001E6C1C" w:rsidRDefault="001C6AC1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1C6AC1" w:rsidRPr="001E6C1C" w:rsidRDefault="001C6AC1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:rsidR="001C6AC1" w:rsidRDefault="001C6AC1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Pr="00C06476" w:rsidRDefault="001C6AC1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1C6AC1" w:rsidRPr="00C06476" w:rsidRDefault="001C6AC1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:rsidR="001C6AC1" w:rsidRDefault="001C6AC1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Pr="00C06476" w:rsidRDefault="001C6AC1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1C6AC1" w:rsidRPr="00C06476" w:rsidRDefault="001C6AC1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:rsidR="001C6AC1" w:rsidRDefault="001C6AC1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Default="001C6AC1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1C6AC1" w:rsidRDefault="001C6AC1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:rsidR="001C6AC1" w:rsidRDefault="001C6AC1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100.000.000</w:t>
            </w: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Default="001C6AC1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1C6AC1" w:rsidRDefault="001C6AC1" w:rsidP="00A50DC7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1C6AC1" w:rsidRDefault="001C6AC1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C6AC1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1C6AC1" w:rsidRPr="000D746E" w:rsidRDefault="001C6AC1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  <w:r>
              <w:rPr>
                <w:b/>
                <w:sz w:val="22"/>
                <w:szCs w:val="22"/>
                <w:lang w:val="pl-PL"/>
              </w:rPr>
              <w:t>+9</w:t>
            </w:r>
          </w:p>
        </w:tc>
        <w:tc>
          <w:tcPr>
            <w:tcW w:w="5215" w:type="dxa"/>
            <w:noWrap/>
            <w:vAlign w:val="bottom"/>
          </w:tcPr>
          <w:p w:rsidR="001C6AC1" w:rsidRPr="001E6C1C" w:rsidRDefault="001C6AC1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:rsidR="001C6AC1" w:rsidRDefault="001C6AC1" w:rsidP="003643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3643FA">
              <w:rPr>
                <w:b/>
                <w:bCs/>
                <w:sz w:val="22"/>
                <w:szCs w:val="22"/>
                <w:lang w:val="pl-PL"/>
              </w:rPr>
              <w:t>649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9A1B8B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lastRenderedPageBreak/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386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</w:tblGrid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71" w:type="pct"/>
          </w:tcPr>
          <w:p w:rsidR="009858B3" w:rsidRDefault="00D22C32" w:rsidP="009B7DE6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:rsidR="009B7DE6" w:rsidRPr="000F129C" w:rsidRDefault="007F066E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="009B7DE6">
              <w:rPr>
                <w:bCs/>
              </w:rPr>
              <w:t>.G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71" w:type="pct"/>
          </w:tcPr>
          <w:p w:rsidR="009B7DE6" w:rsidRDefault="009B7DE6" w:rsidP="003643F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3643FA">
              <w:rPr>
                <w:b/>
                <w:bCs/>
                <w:sz w:val="22"/>
                <w:szCs w:val="22"/>
                <w:lang w:val="hr-HR"/>
              </w:rPr>
              <w:t>19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D14181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71" w:type="pct"/>
          </w:tcPr>
          <w:p w:rsidR="009B7DE6" w:rsidRDefault="008A4AF0" w:rsidP="00D141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D14181">
              <w:rPr>
                <w:b/>
                <w:bCs/>
                <w:sz w:val="22"/>
                <w:szCs w:val="22"/>
              </w:rPr>
              <w:t>020</w:t>
            </w:r>
            <w:r w:rsidR="009B7DE6">
              <w:rPr>
                <w:b/>
                <w:bCs/>
                <w:sz w:val="22"/>
                <w:szCs w:val="22"/>
              </w:rPr>
              <w:t>.</w:t>
            </w:r>
            <w:r w:rsidR="00CC3CB4">
              <w:rPr>
                <w:b/>
                <w:bCs/>
                <w:sz w:val="22"/>
                <w:szCs w:val="22"/>
              </w:rPr>
              <w:t>1</w:t>
            </w:r>
            <w:r w:rsidR="00D14181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9B7DE6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71" w:type="pct"/>
          </w:tcPr>
          <w:p w:rsidR="009B7DE6" w:rsidRDefault="009B7DE6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  <w:r w:rsidR="00D14181">
              <w:rPr>
                <w:sz w:val="22"/>
                <w:szCs w:val="22"/>
                <w:lang w:val="hr-HR"/>
              </w:rPr>
              <w:t>40</w:t>
            </w:r>
            <w:r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6</w:t>
            </w:r>
            <w:r w:rsidR="00CC3CB4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71" w:type="pct"/>
          </w:tcPr>
          <w:p w:rsidR="009B7DE6" w:rsidRDefault="00D14181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72</w:t>
            </w:r>
            <w:r w:rsidR="00CC3CB4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71" w:type="pct"/>
          </w:tcPr>
          <w:p w:rsidR="009B7DE6" w:rsidRDefault="008A4AF0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CC3CB4">
              <w:rPr>
                <w:sz w:val="22"/>
                <w:szCs w:val="22"/>
                <w:lang w:val="hr-HR"/>
              </w:rPr>
              <w:t>31</w:t>
            </w:r>
            <w:r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71" w:type="pct"/>
          </w:tcPr>
          <w:p w:rsidR="009B7DE6" w:rsidRDefault="009B7DE6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D14181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73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71" w:type="pct"/>
          </w:tcPr>
          <w:p w:rsidR="009B7DE6" w:rsidRDefault="009B7DE6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CC3CB4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48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71" w:type="pct"/>
          </w:tcPr>
          <w:p w:rsidR="009B7DE6" w:rsidRDefault="008A4AF0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D14181"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30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71" w:type="pct"/>
          </w:tcPr>
          <w:p w:rsidR="009B7DE6" w:rsidRDefault="00CC3CB4" w:rsidP="005C0FA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5C0FAB">
              <w:rPr>
                <w:b/>
                <w:bCs/>
                <w:sz w:val="22"/>
                <w:szCs w:val="22"/>
                <w:lang w:val="hr-HR"/>
              </w:rPr>
              <w:t>9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D14181">
              <w:rPr>
                <w:b/>
                <w:bCs/>
                <w:sz w:val="22"/>
                <w:szCs w:val="22"/>
                <w:lang w:val="hr-HR"/>
              </w:rPr>
              <w:t>9</w:t>
            </w:r>
            <w:r w:rsidR="008A4AF0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71" w:type="pct"/>
          </w:tcPr>
          <w:p w:rsidR="009B7DE6" w:rsidRDefault="00CC3CB4" w:rsidP="001C6AC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D14181">
              <w:rPr>
                <w:sz w:val="22"/>
                <w:szCs w:val="22"/>
                <w:lang w:val="hr-HR"/>
              </w:rPr>
              <w:t>09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1C6AC1">
              <w:rPr>
                <w:sz w:val="22"/>
                <w:szCs w:val="22"/>
                <w:lang w:val="hr-HR"/>
              </w:rPr>
              <w:t>4</w:t>
            </w:r>
            <w:r w:rsidR="00D14181">
              <w:rPr>
                <w:sz w:val="22"/>
                <w:szCs w:val="22"/>
                <w:lang w:val="hr-HR"/>
              </w:rPr>
              <w:t>70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71" w:type="pct"/>
          </w:tcPr>
          <w:p w:rsidR="009B7DE6" w:rsidRDefault="00D14181" w:rsidP="001C6AC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1C6AC1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7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71" w:type="pct"/>
          </w:tcPr>
          <w:p w:rsidR="009B7DE6" w:rsidRDefault="00D14181" w:rsidP="005C0FA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5C0FAB">
              <w:rPr>
                <w:sz w:val="22"/>
                <w:szCs w:val="22"/>
                <w:lang w:val="hr-HR"/>
              </w:rPr>
              <w:t>47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CC3CB4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71" w:type="pct"/>
          </w:tcPr>
          <w:p w:rsidR="009B7DE6" w:rsidRDefault="008061F3" w:rsidP="00932F6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</w:t>
            </w:r>
            <w:r w:rsidR="00932F64">
              <w:rPr>
                <w:sz w:val="22"/>
                <w:szCs w:val="22"/>
                <w:lang w:val="hr-HR"/>
              </w:rPr>
              <w:t>7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9A1B8B">
              <w:rPr>
                <w:sz w:val="22"/>
                <w:szCs w:val="22"/>
                <w:lang w:val="hr-HR"/>
              </w:rPr>
              <w:t>8</w:t>
            </w:r>
            <w:r w:rsidR="00D14181">
              <w:rPr>
                <w:sz w:val="22"/>
                <w:szCs w:val="22"/>
                <w:lang w:val="hr-HR"/>
              </w:rPr>
              <w:t>5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25" w:type="pct"/>
          </w:tcPr>
          <w:p w:rsidR="009B7DE6" w:rsidRPr="001E6C1C" w:rsidRDefault="009B7DE6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71" w:type="pct"/>
          </w:tcPr>
          <w:p w:rsidR="009B7DE6" w:rsidRDefault="00CC3CB4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D14181">
              <w:rPr>
                <w:sz w:val="22"/>
                <w:szCs w:val="22"/>
                <w:lang w:val="hr-HR"/>
              </w:rPr>
              <w:t>4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00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71" w:type="pct"/>
          </w:tcPr>
          <w:p w:rsidR="009B7DE6" w:rsidRDefault="004C02D0" w:rsidP="004C02D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72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</w:t>
            </w:r>
            <w:r w:rsidR="00CC3CB4">
              <w:rPr>
                <w:sz w:val="22"/>
                <w:szCs w:val="22"/>
                <w:lang w:val="hr-HR"/>
              </w:rPr>
              <w:t>9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5F24C7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25" w:type="pct"/>
          </w:tcPr>
          <w:p w:rsidR="009B7DE6" w:rsidRPr="005F24C7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71" w:type="pct"/>
          </w:tcPr>
          <w:p w:rsidR="009B7DE6" w:rsidRDefault="00D14181" w:rsidP="00D1418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12</w:t>
            </w:r>
            <w:r w:rsidR="009B7DE6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6</w:t>
            </w:r>
            <w:r w:rsidR="008A4AF0">
              <w:rPr>
                <w:b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71" w:type="pct"/>
          </w:tcPr>
          <w:p w:rsidR="009B7DE6" w:rsidRDefault="00D14181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6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1071" w:type="pct"/>
          </w:tcPr>
          <w:p w:rsidR="009B7DE6" w:rsidRDefault="00D14181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25" w:type="pct"/>
          </w:tcPr>
          <w:p w:rsidR="009B7DE6" w:rsidRPr="001E6C1C" w:rsidRDefault="008A4AF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SUBVENC</w:t>
            </w:r>
            <w:r w:rsidR="009B7DE6" w:rsidRPr="001E6C1C">
              <w:rPr>
                <w:b/>
                <w:bCs/>
                <w:sz w:val="22"/>
                <w:szCs w:val="22"/>
                <w:lang w:val="hr-HR"/>
              </w:rPr>
              <w:t>IJE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71" w:type="pct"/>
          </w:tcPr>
          <w:p w:rsidR="009B7DE6" w:rsidRDefault="00CC3CB4" w:rsidP="003643F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3643FA">
              <w:rPr>
                <w:b/>
                <w:bCs/>
                <w:sz w:val="22"/>
                <w:szCs w:val="22"/>
                <w:lang w:val="hr-HR"/>
              </w:rPr>
              <w:t>45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D14181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71" w:type="pct"/>
          </w:tcPr>
          <w:p w:rsidR="009B7DE6" w:rsidRDefault="00CC3CB4" w:rsidP="003643F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3643FA">
              <w:rPr>
                <w:sz w:val="22"/>
                <w:szCs w:val="22"/>
                <w:lang w:val="hr-HR"/>
              </w:rPr>
              <w:t>23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71" w:type="pct"/>
          </w:tcPr>
          <w:p w:rsidR="009B7DE6" w:rsidRDefault="00CC3CB4" w:rsidP="003643F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3643FA">
              <w:rPr>
                <w:sz w:val="22"/>
                <w:szCs w:val="22"/>
                <w:lang w:val="hr-HR"/>
              </w:rPr>
              <w:t>34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71" w:type="pct"/>
          </w:tcPr>
          <w:p w:rsidR="009B7DE6" w:rsidRDefault="003643FA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89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780293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25" w:type="pct"/>
          </w:tcPr>
          <w:p w:rsidR="009B7DE6" w:rsidRPr="00780293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71" w:type="pct"/>
          </w:tcPr>
          <w:p w:rsidR="009B7DE6" w:rsidRDefault="00D14181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</w:t>
            </w:r>
            <w:r w:rsidR="009B7DE6"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25" w:type="pct"/>
          </w:tcPr>
          <w:p w:rsidR="009B7DE6" w:rsidRPr="001E6C1C" w:rsidRDefault="009B7DE6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1071" w:type="pct"/>
          </w:tcPr>
          <w:p w:rsidR="009B7DE6" w:rsidRDefault="00D14181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Default="009B7DE6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3125" w:type="pct"/>
          </w:tcPr>
          <w:p w:rsidR="009B7DE6" w:rsidRDefault="009B7DE6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1071" w:type="pct"/>
          </w:tcPr>
          <w:p w:rsidR="009B7DE6" w:rsidRDefault="009B7DE6" w:rsidP="00E56100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71" w:type="pct"/>
          </w:tcPr>
          <w:p w:rsidR="009B7DE6" w:rsidRDefault="00B94C5C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  <w:r w:rsidR="009B7DE6">
              <w:rPr>
                <w:b/>
                <w:sz w:val="22"/>
                <w:szCs w:val="22"/>
                <w:lang w:val="hr-HR"/>
              </w:rPr>
              <w:t>.500.000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25" w:type="pct"/>
          </w:tcPr>
          <w:p w:rsidR="009B7DE6" w:rsidRPr="001E6C1C" w:rsidRDefault="009B7DE6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71" w:type="pct"/>
          </w:tcPr>
          <w:p w:rsidR="009B7DE6" w:rsidRDefault="00B94C5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B7DE6"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71" w:type="pct"/>
          </w:tcPr>
          <w:p w:rsidR="009B7DE6" w:rsidRDefault="005C0FAB" w:rsidP="003643F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3643FA">
              <w:rPr>
                <w:b/>
                <w:bCs/>
                <w:sz w:val="22"/>
                <w:szCs w:val="22"/>
                <w:lang w:val="hr-HR"/>
              </w:rPr>
              <w:t>71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8B2603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D14181">
              <w:rPr>
                <w:b/>
                <w:bCs/>
                <w:sz w:val="22"/>
                <w:szCs w:val="22"/>
                <w:lang w:val="hr-HR"/>
              </w:rPr>
              <w:t>50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71" w:type="pct"/>
          </w:tcPr>
          <w:p w:rsidR="009B7DE6" w:rsidRDefault="005C0FAB" w:rsidP="003643F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3643FA">
              <w:rPr>
                <w:sz w:val="22"/>
                <w:szCs w:val="22"/>
                <w:lang w:val="hr-HR"/>
              </w:rPr>
              <w:t>71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8B2603">
              <w:rPr>
                <w:sz w:val="22"/>
                <w:szCs w:val="22"/>
                <w:lang w:val="hr-HR"/>
              </w:rPr>
              <w:t>4</w:t>
            </w:r>
            <w:r w:rsidR="00D14181">
              <w:rPr>
                <w:sz w:val="22"/>
                <w:szCs w:val="22"/>
                <w:lang w:val="hr-HR"/>
              </w:rPr>
              <w:t>50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379"/>
        </w:trPr>
        <w:tc>
          <w:tcPr>
            <w:tcW w:w="804" w:type="pct"/>
            <w:vAlign w:val="center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71" w:type="pct"/>
          </w:tcPr>
          <w:p w:rsidR="009B7DE6" w:rsidRDefault="009B7DE6" w:rsidP="008B260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8B2603">
              <w:rPr>
                <w:b/>
                <w:bCs/>
                <w:sz w:val="22"/>
                <w:szCs w:val="22"/>
                <w:lang w:val="hr-HR"/>
              </w:rPr>
              <w:t>71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D14181">
              <w:rPr>
                <w:b/>
                <w:bCs/>
                <w:sz w:val="22"/>
                <w:szCs w:val="22"/>
                <w:lang w:val="hr-HR"/>
              </w:rPr>
              <w:t>67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379"/>
        </w:trPr>
        <w:tc>
          <w:tcPr>
            <w:tcW w:w="804" w:type="pct"/>
          </w:tcPr>
          <w:p w:rsidR="009B7DE6" w:rsidRPr="001E6C1C" w:rsidRDefault="009B7DE6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25" w:type="pct"/>
          </w:tcPr>
          <w:p w:rsidR="009B7DE6" w:rsidRPr="001E6C1C" w:rsidRDefault="009B7DE6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71" w:type="pct"/>
          </w:tcPr>
          <w:p w:rsidR="009B7DE6" w:rsidRDefault="00D14181" w:rsidP="008B260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22</w:t>
            </w:r>
            <w:r w:rsidR="008B2603">
              <w:rPr>
                <w:bCs/>
                <w:sz w:val="22"/>
                <w:szCs w:val="22"/>
                <w:lang w:val="hr-HR"/>
              </w:rPr>
              <w:t>8</w:t>
            </w:r>
            <w:r w:rsidR="009B7DE6">
              <w:rPr>
                <w:bCs/>
                <w:sz w:val="22"/>
                <w:szCs w:val="22"/>
                <w:lang w:val="hr-HR"/>
              </w:rPr>
              <w:t>.</w:t>
            </w:r>
            <w:r>
              <w:rPr>
                <w:bCs/>
                <w:sz w:val="22"/>
                <w:szCs w:val="22"/>
                <w:lang w:val="hr-HR"/>
              </w:rPr>
              <w:t>60</w:t>
            </w:r>
            <w:r w:rsidR="009B7DE6">
              <w:rPr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579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71" w:type="pct"/>
          </w:tcPr>
          <w:p w:rsidR="009B7DE6" w:rsidRDefault="00B94C5C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42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71" w:type="pct"/>
          </w:tcPr>
          <w:p w:rsidR="009B7DE6" w:rsidRDefault="009B7DE6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CC3CB4">
              <w:rPr>
                <w:sz w:val="22"/>
                <w:szCs w:val="22"/>
                <w:lang w:val="hr-HR"/>
              </w:rPr>
              <w:t>5</w:t>
            </w:r>
            <w:r w:rsidR="00B94C5C">
              <w:rPr>
                <w:sz w:val="22"/>
                <w:szCs w:val="22"/>
                <w:lang w:val="hr-HR"/>
              </w:rPr>
              <w:t>.</w:t>
            </w:r>
            <w:r w:rsidR="00D14181">
              <w:rPr>
                <w:sz w:val="22"/>
                <w:szCs w:val="22"/>
                <w:lang w:val="hr-HR"/>
              </w:rPr>
              <w:t>65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25" w:type="pct"/>
          </w:tcPr>
          <w:p w:rsidR="009B7DE6" w:rsidRPr="001E6C1C" w:rsidRDefault="009B7DE6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71" w:type="pct"/>
          </w:tcPr>
          <w:p w:rsidR="009B7DE6" w:rsidRDefault="00B94C5C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CC3CB4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25" w:type="pct"/>
          </w:tcPr>
          <w:p w:rsidR="009B7DE6" w:rsidRPr="001E6C1C" w:rsidRDefault="009B7DE6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71" w:type="pct"/>
          </w:tcPr>
          <w:p w:rsidR="009B7DE6" w:rsidRDefault="00B94C5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7400AD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25" w:type="pct"/>
          </w:tcPr>
          <w:p w:rsidR="009B7DE6" w:rsidRPr="007400AD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71" w:type="pct"/>
          </w:tcPr>
          <w:p w:rsidR="009B7DE6" w:rsidRDefault="0005709A" w:rsidP="0005709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9B7DE6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71" w:type="pct"/>
          </w:tcPr>
          <w:p w:rsidR="009B7DE6" w:rsidRDefault="0005709A" w:rsidP="0005709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25" w:type="pct"/>
          </w:tcPr>
          <w:p w:rsidR="009B7DE6" w:rsidRPr="001E6C1C" w:rsidRDefault="009B7DE6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71" w:type="pct"/>
          </w:tcPr>
          <w:p w:rsidR="009B7DE6" w:rsidRDefault="008B2603" w:rsidP="0005709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729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5709A">
              <w:rPr>
                <w:b/>
                <w:bCs/>
                <w:sz w:val="22"/>
                <w:szCs w:val="22"/>
                <w:lang w:val="hr-HR"/>
              </w:rPr>
              <w:t>55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71" w:type="pct"/>
          </w:tcPr>
          <w:p w:rsidR="009B7DE6" w:rsidRDefault="008B2603" w:rsidP="0005709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659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5709A">
              <w:rPr>
                <w:b/>
                <w:bCs/>
                <w:sz w:val="22"/>
                <w:szCs w:val="22"/>
                <w:lang w:val="hr-HR"/>
              </w:rPr>
              <w:t>55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30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71" w:type="pct"/>
          </w:tcPr>
          <w:p w:rsidR="009B7DE6" w:rsidRDefault="008B2603" w:rsidP="000570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  <w:r w:rsidR="009B7DE6">
              <w:rPr>
                <w:sz w:val="22"/>
                <w:szCs w:val="22"/>
              </w:rPr>
              <w:t>.</w:t>
            </w:r>
            <w:r w:rsidR="0005709A">
              <w:rPr>
                <w:sz w:val="22"/>
                <w:szCs w:val="22"/>
              </w:rPr>
              <w:t>6</w:t>
            </w:r>
            <w:r w:rsidR="0053691C">
              <w:rPr>
                <w:sz w:val="22"/>
                <w:szCs w:val="22"/>
              </w:rPr>
              <w:t>50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71" w:type="pct"/>
          </w:tcPr>
          <w:p w:rsidR="009B7DE6" w:rsidRDefault="00587290" w:rsidP="000570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5709A">
              <w:rPr>
                <w:sz w:val="22"/>
                <w:szCs w:val="22"/>
              </w:rPr>
              <w:t>4</w:t>
            </w:r>
            <w:r w:rsidR="009B7DE6">
              <w:rPr>
                <w:sz w:val="22"/>
                <w:szCs w:val="22"/>
              </w:rPr>
              <w:t>.</w:t>
            </w:r>
            <w:r w:rsidR="0005709A">
              <w:rPr>
                <w:sz w:val="22"/>
                <w:szCs w:val="22"/>
              </w:rPr>
              <w:t>30</w:t>
            </w:r>
            <w:r w:rsidR="00B94C5C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71" w:type="pct"/>
          </w:tcPr>
          <w:p w:rsidR="009B7DE6" w:rsidRDefault="0005709A" w:rsidP="000570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4C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="00B94C5C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71" w:type="pct"/>
          </w:tcPr>
          <w:p w:rsidR="009B7DE6" w:rsidRDefault="008B2603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05709A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71" w:type="pct"/>
          </w:tcPr>
          <w:p w:rsidR="009B7DE6" w:rsidRDefault="008B260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  <w:r w:rsidR="0005709A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533B40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25" w:type="pct"/>
          </w:tcPr>
          <w:p w:rsidR="009B7DE6" w:rsidRPr="001E6C1C" w:rsidRDefault="009B7DE6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71" w:type="pct"/>
          </w:tcPr>
          <w:p w:rsidR="009B7DE6" w:rsidRDefault="009B7DE6" w:rsidP="003643F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3643FA">
              <w:rPr>
                <w:b/>
                <w:bCs/>
                <w:sz w:val="22"/>
                <w:szCs w:val="22"/>
                <w:lang w:val="hr-HR"/>
              </w:rPr>
              <w:t>549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25" w:type="pct"/>
          </w:tcPr>
          <w:p w:rsidR="009B7DE6" w:rsidRPr="001E6C1C" w:rsidRDefault="009B7DE6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71" w:type="pct"/>
          </w:tcPr>
          <w:p w:rsidR="009B7DE6" w:rsidRDefault="00587290" w:rsidP="0005709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05709A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EE6862" w:rsidRDefault="009B7DE6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25" w:type="pct"/>
          </w:tcPr>
          <w:p w:rsidR="009B7DE6" w:rsidRPr="00EE6862" w:rsidRDefault="009B7DE6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71" w:type="pct"/>
          </w:tcPr>
          <w:p w:rsidR="009B7DE6" w:rsidRDefault="00587290" w:rsidP="0005709A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05709A">
              <w:rPr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9B7DE6" w:rsidRPr="001E6C1C" w:rsidTr="009B7DE6">
        <w:trPr>
          <w:trHeight w:val="595"/>
        </w:trPr>
        <w:tc>
          <w:tcPr>
            <w:tcW w:w="804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25" w:type="pct"/>
          </w:tcPr>
          <w:p w:rsidR="009B7DE6" w:rsidRPr="001E6C1C" w:rsidRDefault="009B7DE6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71" w:type="pct"/>
          </w:tcPr>
          <w:p w:rsidR="009B7DE6" w:rsidRDefault="009B7DE6" w:rsidP="003643F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3643FA">
              <w:rPr>
                <w:b/>
                <w:bCs/>
                <w:sz w:val="22"/>
                <w:szCs w:val="22"/>
                <w:lang w:val="hr-HR"/>
              </w:rPr>
              <w:t>649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A1B8B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01502A" w:rsidRDefault="0001502A" w:rsidP="005F05D6">
      <w:pPr>
        <w:rPr>
          <w:sz w:val="20"/>
          <w:szCs w:val="20"/>
          <w:lang w:val="hr-HR"/>
        </w:rPr>
      </w:pPr>
    </w:p>
    <w:p w:rsidR="0001502A" w:rsidRDefault="0001502A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622D0F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622D0F" w:rsidRDefault="00E173AE" w:rsidP="005F05D6">
      <w:pPr>
        <w:jc w:val="both"/>
        <w:rPr>
          <w:lang w:val="hr-HR"/>
        </w:rPr>
      </w:pPr>
      <w:r w:rsidRPr="00622D0F">
        <w:rPr>
          <w:b/>
          <w:bCs/>
          <w:lang w:val="hr-HR"/>
        </w:rPr>
        <w:tab/>
      </w:r>
      <w:r w:rsidRPr="00622D0F">
        <w:rPr>
          <w:lang w:val="pl-PL"/>
        </w:rPr>
        <w:t xml:space="preserve">Ukupni rashodi i izdaci , uključujući </w:t>
      </w:r>
      <w:r w:rsidRPr="00622D0F">
        <w:rPr>
          <w:lang w:val="hr-HR"/>
        </w:rPr>
        <w:t xml:space="preserve">izdatke za otplatu glavnice duga u iznosu od </w:t>
      </w:r>
      <w:r w:rsidR="00622D0F" w:rsidRPr="00622D0F">
        <w:rPr>
          <w:lang w:val="hr-HR"/>
        </w:rPr>
        <w:t>1</w:t>
      </w:r>
      <w:r w:rsidR="00922740">
        <w:rPr>
          <w:lang w:val="hr-HR"/>
        </w:rPr>
        <w:t>0</w:t>
      </w:r>
      <w:r w:rsidR="00815BAA" w:rsidRPr="00622D0F">
        <w:rPr>
          <w:lang w:val="hr-HR"/>
        </w:rPr>
        <w:t>0</w:t>
      </w:r>
      <w:r w:rsidR="00841AAA" w:rsidRPr="00622D0F">
        <w:rPr>
          <w:lang w:val="hr-HR"/>
        </w:rPr>
        <w:t>.</w:t>
      </w:r>
      <w:r w:rsidR="00B265A9" w:rsidRPr="00622D0F">
        <w:rPr>
          <w:lang w:val="hr-HR"/>
        </w:rPr>
        <w:t>00</w:t>
      </w:r>
      <w:r w:rsidR="009531B9" w:rsidRPr="00622D0F">
        <w:rPr>
          <w:lang w:val="hr-HR"/>
        </w:rPr>
        <w:t>0</w:t>
      </w:r>
      <w:r w:rsidR="00841AAA" w:rsidRPr="00622D0F">
        <w:rPr>
          <w:lang w:val="hr-HR"/>
        </w:rPr>
        <w:t>.000,00</w:t>
      </w:r>
      <w:r w:rsidRPr="00622D0F">
        <w:rPr>
          <w:lang w:val="hr-HR"/>
        </w:rPr>
        <w:t xml:space="preserve"> dinara , finasirani  iz svih izvora finansiranja rasporedjuju se po korisnicima i</w:t>
      </w:r>
      <w:r w:rsidR="006C4B29" w:rsidRPr="00622D0F">
        <w:rPr>
          <w:lang w:val="hr-HR"/>
        </w:rPr>
        <w:t xml:space="preserve"> programima</w:t>
      </w:r>
      <w:r w:rsidRPr="00622D0F">
        <w:rPr>
          <w:lang w:val="hr-HR"/>
        </w:rPr>
        <w:t xml:space="preserve"> iskazuju u koloni   </w:t>
      </w:r>
      <w:r w:rsidR="00F91C1E" w:rsidRPr="00622D0F">
        <w:rPr>
          <w:lang w:val="hr-HR"/>
        </w:rPr>
        <w:t>8</w:t>
      </w:r>
      <w:r w:rsidRPr="00622D0F">
        <w:rPr>
          <w:lang w:val="hr-HR"/>
        </w:rPr>
        <w:t>.</w:t>
      </w:r>
    </w:p>
    <w:p w:rsidR="00E173AE" w:rsidRPr="00622D0F" w:rsidRDefault="00E173AE" w:rsidP="005F05D6">
      <w:pPr>
        <w:jc w:val="both"/>
        <w:rPr>
          <w:color w:val="FF0000"/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C50014" w:rsidRDefault="003B746C" w:rsidP="00F5110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</w:t>
            </w:r>
            <w:r w:rsidR="00F51107">
              <w:rPr>
                <w:b/>
                <w:bCs/>
              </w:rPr>
              <w:t>0</w:t>
            </w:r>
            <w:r w:rsidRPr="00C50014">
              <w:rPr>
                <w:b/>
                <w:bCs/>
              </w:rPr>
              <w:t>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Pr="00DE58A5" w:rsidRDefault="0001502A" w:rsidP="0001502A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="00990E72" w:rsidRPr="00DE58A5">
              <w:rPr>
                <w:b/>
              </w:rPr>
              <w:t>.</w:t>
            </w:r>
            <w:r>
              <w:rPr>
                <w:b/>
              </w:rPr>
              <w:t>8</w:t>
            </w:r>
            <w:r w:rsidR="00EB12AA" w:rsidRPr="00DE58A5">
              <w:rPr>
                <w:b/>
              </w:rPr>
              <w:t>0</w:t>
            </w:r>
            <w:r w:rsidR="00815BAA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7E199D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01502A" w:rsidP="0001502A">
            <w:pPr>
              <w:jc w:val="right"/>
            </w:pPr>
            <w:r>
              <w:t>28</w:t>
            </w:r>
            <w:r w:rsidR="00EB12AA">
              <w:t>.</w:t>
            </w:r>
            <w:r>
              <w:t>8</w:t>
            </w:r>
            <w:r w:rsidR="00EB12AA">
              <w:t>00.000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C007D" w:rsidRDefault="00A91921" w:rsidP="00EB12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3C56" w:rsidRPr="003C007D">
              <w:rPr>
                <w:sz w:val="22"/>
                <w:szCs w:val="22"/>
              </w:rPr>
              <w:t>.</w:t>
            </w:r>
            <w:r w:rsidR="00EB12AA" w:rsidRPr="003C007D">
              <w:rPr>
                <w:sz w:val="22"/>
                <w:szCs w:val="22"/>
              </w:rPr>
              <w:t>7</w:t>
            </w:r>
            <w:r w:rsidR="00B265A9" w:rsidRPr="003C007D">
              <w:rPr>
                <w:sz w:val="22"/>
                <w:szCs w:val="22"/>
              </w:rPr>
              <w:t>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C007D" w:rsidRDefault="000F3C56" w:rsidP="0001502A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1.</w:t>
            </w:r>
            <w:r w:rsidR="0001502A">
              <w:rPr>
                <w:sz w:val="22"/>
                <w:szCs w:val="22"/>
              </w:rPr>
              <w:t>17</w:t>
            </w:r>
            <w:r w:rsidR="00A91921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Pr="003C007D" w:rsidRDefault="00C42AF2" w:rsidP="00A91921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</w:t>
            </w:r>
            <w:r w:rsidR="00A91921">
              <w:rPr>
                <w:sz w:val="22"/>
                <w:szCs w:val="22"/>
              </w:rPr>
              <w:t>3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C007D" w:rsidRDefault="00EB12AA" w:rsidP="0001502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1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.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EC35B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Pr="003C007D" w:rsidRDefault="0056745B" w:rsidP="0001502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2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01502A">
              <w:rPr>
                <w:sz w:val="22"/>
                <w:szCs w:val="22"/>
                <w:lang w:val="pl-PL"/>
              </w:rPr>
              <w:t>10</w:t>
            </w:r>
            <w:r w:rsidR="00EB12AA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5100D1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1162C8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1162C8" w:rsidRDefault="00C87D6A" w:rsidP="00F51107">
            <w:pPr>
              <w:jc w:val="center"/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0</w:t>
            </w:r>
            <w:r w:rsidR="00F51107" w:rsidRPr="001162C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1162C8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1162C8" w:rsidRDefault="00F51107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C87D6A" w:rsidRPr="001162C8" w:rsidRDefault="0001502A" w:rsidP="0001502A">
            <w:pPr>
              <w:jc w:val="right"/>
              <w:rPr>
                <w:sz w:val="22"/>
                <w:szCs w:val="22"/>
              </w:rPr>
            </w:pPr>
            <w:r w:rsidRPr="001162C8">
              <w:t>28</w:t>
            </w:r>
            <w:r w:rsidR="00EB12AA" w:rsidRPr="001162C8">
              <w:t>.</w:t>
            </w:r>
            <w:r w:rsidRPr="001162C8">
              <w:t>8</w:t>
            </w:r>
            <w:r w:rsidR="00EB12AA" w:rsidRPr="001162C8">
              <w:t>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1162C8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1162C8" w:rsidRDefault="0001502A" w:rsidP="0001502A">
            <w:pPr>
              <w:jc w:val="right"/>
              <w:rPr>
                <w:sz w:val="22"/>
                <w:szCs w:val="22"/>
              </w:rPr>
            </w:pPr>
            <w:r w:rsidRPr="001162C8">
              <w:t>28</w:t>
            </w:r>
            <w:r w:rsidR="00EB12AA" w:rsidRPr="001162C8">
              <w:t>.</w:t>
            </w:r>
            <w:r w:rsidRPr="001162C8">
              <w:t>8</w:t>
            </w:r>
            <w:r w:rsidR="00EB12AA" w:rsidRPr="001162C8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01502A" w:rsidP="0001502A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615204">
              <w:t>.</w:t>
            </w:r>
            <w:r>
              <w:t>8</w:t>
            </w:r>
            <w:r w:rsidR="00615204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01502A" w:rsidP="0001502A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615204">
              <w:t>.</w:t>
            </w:r>
            <w:r>
              <w:t>8</w:t>
            </w:r>
            <w:r w:rsidR="00615204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Pr="003B746C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615204" w:rsidRPr="003B746C" w:rsidRDefault="00F51107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615204" w:rsidP="009531B9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615204" w:rsidRPr="0045008C" w:rsidRDefault="00615204" w:rsidP="0056745B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01502A" w:rsidP="0001502A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615204">
              <w:t>.</w:t>
            </w:r>
            <w:r>
              <w:t>8</w:t>
            </w:r>
            <w:r w:rsidR="00615204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Default="00615204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BE550A" w:rsidRDefault="00615204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615204" w:rsidRPr="0045008C" w:rsidRDefault="00615204" w:rsidP="00BE550A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BE550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01502A" w:rsidP="0001502A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615204">
              <w:t>.</w:t>
            </w:r>
            <w:r>
              <w:t>8</w:t>
            </w:r>
            <w:r w:rsidR="00615204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3B746C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615204" w:rsidRPr="0045008C" w:rsidRDefault="0001502A" w:rsidP="0001502A">
            <w:pPr>
              <w:jc w:val="right"/>
              <w:rPr>
                <w:b/>
              </w:rPr>
            </w:pPr>
            <w:r>
              <w:t>28</w:t>
            </w:r>
            <w:r w:rsidR="00615204">
              <w:t>.</w:t>
            </w:r>
            <w:r>
              <w:t>8</w:t>
            </w:r>
            <w:r w:rsidR="00615204">
              <w:t>00.000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45008C" w:rsidRDefault="0045008C" w:rsidP="002C510B">
      <w:pPr>
        <w:rPr>
          <w:sz w:val="20"/>
          <w:szCs w:val="20"/>
          <w:lang w:val="pl-PL"/>
        </w:rPr>
      </w:pPr>
    </w:p>
    <w:p w:rsidR="0001502A" w:rsidRDefault="0001502A" w:rsidP="002C510B">
      <w:pPr>
        <w:rPr>
          <w:sz w:val="20"/>
          <w:szCs w:val="20"/>
          <w:lang w:val="pl-PL"/>
        </w:rPr>
      </w:pPr>
    </w:p>
    <w:p w:rsidR="0001502A" w:rsidRPr="00C1331F" w:rsidRDefault="0001502A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6A751B" w:rsidRDefault="00F91C1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6A751B">
              <w:rPr>
                <w:b/>
                <w:bCs/>
                <w:sz w:val="20"/>
                <w:szCs w:val="20"/>
                <w:lang w:val="sv-SE"/>
              </w:rPr>
              <w:t>GRADONAČELNIK  I  GRADSKO VE</w:t>
            </w:r>
            <w:r w:rsidRPr="006A751B">
              <w:rPr>
                <w:b/>
                <w:bCs/>
                <w:sz w:val="20"/>
                <w:szCs w:val="20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01502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1502A">
              <w:rPr>
                <w:b/>
              </w:rPr>
              <w:t>6</w:t>
            </w:r>
            <w:r w:rsidR="00990E72">
              <w:rPr>
                <w:b/>
              </w:rPr>
              <w:t>.</w:t>
            </w:r>
            <w:r w:rsidR="00EB12AA">
              <w:rPr>
                <w:b/>
              </w:rPr>
              <w:t>2</w:t>
            </w:r>
            <w:r w:rsidR="00B265A9">
              <w:rPr>
                <w:b/>
              </w:rPr>
              <w:t>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01502A">
            <w:pPr>
              <w:jc w:val="right"/>
            </w:pPr>
            <w:r w:rsidRPr="00220030">
              <w:t>1</w:t>
            </w:r>
            <w:r w:rsidR="0001502A">
              <w:t>6</w:t>
            </w:r>
            <w:r w:rsidR="007E199D" w:rsidRPr="00220030">
              <w:t>.</w:t>
            </w:r>
            <w:r w:rsidR="00EB12AA">
              <w:t>2</w:t>
            </w:r>
            <w:r w:rsidR="00B265A9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01502A">
            <w:pPr>
              <w:jc w:val="right"/>
            </w:pPr>
            <w:r w:rsidRPr="00220030">
              <w:t>1</w:t>
            </w:r>
            <w:r w:rsidR="0001502A">
              <w:t>6</w:t>
            </w:r>
            <w:r w:rsidRPr="00220030">
              <w:t>.</w:t>
            </w:r>
            <w:r w:rsidR="00EB12AA">
              <w:t>2</w:t>
            </w:r>
            <w:r w:rsidR="00B265A9">
              <w:t>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022E4C" w:rsidTr="005C7EA1">
        <w:trPr>
          <w:trHeight w:val="222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EC35BB" w:rsidRDefault="00EC35BB" w:rsidP="00B10D4F">
            <w:pPr>
              <w:jc w:val="center"/>
              <w:rPr>
                <w:sz w:val="22"/>
                <w:szCs w:val="22"/>
                <w:lang w:val="sv-SE"/>
              </w:rPr>
            </w:pPr>
            <w:r w:rsidRPr="00EC35BB">
              <w:rPr>
                <w:sz w:val="22"/>
                <w:szCs w:val="22"/>
                <w:lang w:val="sv-SE"/>
              </w:rPr>
              <w:t>6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022E4C" w:rsidRDefault="00EB12AA" w:rsidP="0001502A">
            <w:pPr>
              <w:jc w:val="right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1</w:t>
            </w:r>
            <w:r w:rsidR="0001502A">
              <w:rPr>
                <w:sz w:val="22"/>
                <w:szCs w:val="22"/>
                <w:lang w:val="sv-SE"/>
              </w:rPr>
              <w:t>3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Pr="00022E4C">
              <w:rPr>
                <w:sz w:val="22"/>
                <w:szCs w:val="22"/>
                <w:lang w:val="sv-SE"/>
              </w:rPr>
              <w:t>7</w:t>
            </w:r>
            <w:r w:rsidR="00B265A9" w:rsidRPr="00022E4C">
              <w:rPr>
                <w:sz w:val="22"/>
                <w:szCs w:val="22"/>
                <w:lang w:val="sv-SE"/>
              </w:rPr>
              <w:t>0</w:t>
            </w:r>
            <w:r w:rsidR="000F3C56" w:rsidRPr="00022E4C">
              <w:rPr>
                <w:sz w:val="22"/>
                <w:szCs w:val="22"/>
                <w:lang w:val="sv-SE"/>
              </w:rPr>
              <w:t>0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5100D1" w:rsidRPr="00022E4C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022E4C" w:rsidTr="005C7EA1">
        <w:trPr>
          <w:trHeight w:val="445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EC35BB" w:rsidRDefault="00EC35BB" w:rsidP="00EC35BB">
            <w:pPr>
              <w:jc w:val="center"/>
              <w:rPr>
                <w:sz w:val="22"/>
                <w:szCs w:val="22"/>
                <w:lang w:val="sv-SE"/>
              </w:rPr>
            </w:pPr>
            <w:r w:rsidRPr="00EC35BB"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022E4C" w:rsidRDefault="00815BAA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2</w:t>
            </w:r>
            <w:r w:rsidR="005100D1" w:rsidRPr="00022E4C">
              <w:rPr>
                <w:sz w:val="22"/>
                <w:szCs w:val="22"/>
              </w:rPr>
              <w:t>.</w:t>
            </w:r>
            <w:r w:rsidR="00EB12AA" w:rsidRPr="00022E4C">
              <w:rPr>
                <w:sz w:val="22"/>
                <w:szCs w:val="22"/>
              </w:rPr>
              <w:t>350</w:t>
            </w:r>
            <w:r w:rsidR="005100D1" w:rsidRPr="00022E4C">
              <w:rPr>
                <w:sz w:val="22"/>
                <w:szCs w:val="22"/>
              </w:rPr>
              <w:t>.000</w:t>
            </w:r>
          </w:p>
        </w:tc>
      </w:tr>
      <w:tr w:rsidR="00B03017" w:rsidRPr="00022E4C" w:rsidTr="005C7EA1">
        <w:trPr>
          <w:trHeight w:val="222"/>
        </w:trPr>
        <w:tc>
          <w:tcPr>
            <w:tcW w:w="18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022E4C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EC35BB" w:rsidRDefault="00EC35BB" w:rsidP="0055639D">
            <w:pPr>
              <w:jc w:val="center"/>
              <w:rPr>
                <w:sz w:val="22"/>
                <w:szCs w:val="22"/>
              </w:rPr>
            </w:pPr>
            <w:r w:rsidRPr="00EC35BB">
              <w:rPr>
                <w:sz w:val="22"/>
                <w:szCs w:val="22"/>
              </w:rPr>
              <w:t>8</w:t>
            </w:r>
          </w:p>
        </w:tc>
        <w:tc>
          <w:tcPr>
            <w:tcW w:w="441" w:type="pct"/>
          </w:tcPr>
          <w:p w:rsidR="00B03017" w:rsidRPr="00022E4C" w:rsidRDefault="00B03017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Pr="00022E4C" w:rsidRDefault="005100D1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EB12AA" w:rsidRPr="00022E4C">
              <w:rPr>
                <w:sz w:val="22"/>
                <w:szCs w:val="22"/>
              </w:rPr>
              <w:t>50</w:t>
            </w:r>
            <w:r w:rsidR="00990E72" w:rsidRPr="00022E4C">
              <w:rPr>
                <w:sz w:val="22"/>
                <w:szCs w:val="22"/>
              </w:rPr>
              <w:t>.000</w:t>
            </w:r>
          </w:p>
        </w:tc>
      </w:tr>
      <w:tr w:rsidR="005044F8" w:rsidRPr="00022E4C" w:rsidTr="005C7EA1">
        <w:trPr>
          <w:trHeight w:val="222"/>
        </w:trPr>
        <w:tc>
          <w:tcPr>
            <w:tcW w:w="18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Pr="00022E4C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:rsidR="005044F8" w:rsidRPr="00022E4C" w:rsidRDefault="005044F8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01502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01502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01502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01502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01502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01502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:rsidR="00BE550A" w:rsidRPr="00022E4C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01502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01502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460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BE550A" w:rsidRPr="00022E4C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BE550A" w:rsidRPr="00022E4C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BE550A" w:rsidRPr="00022E4C" w:rsidRDefault="00EB12AA" w:rsidP="0001502A">
            <w:pPr>
              <w:jc w:val="right"/>
              <w:rPr>
                <w:b/>
              </w:rPr>
            </w:pPr>
            <w:r w:rsidRPr="00022E4C">
              <w:rPr>
                <w:b/>
              </w:rPr>
              <w:t>1</w:t>
            </w:r>
            <w:r w:rsidR="0001502A">
              <w:rPr>
                <w:b/>
              </w:rPr>
              <w:t>6</w:t>
            </w:r>
            <w:r w:rsidRPr="00022E4C">
              <w:rPr>
                <w:b/>
              </w:rPr>
              <w:t>.2</w:t>
            </w:r>
            <w:r w:rsidR="00BE550A" w:rsidRPr="00022E4C">
              <w:rPr>
                <w:b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0150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622D0F">
              <w:rPr>
                <w:b/>
              </w:rPr>
              <w:t>8</w:t>
            </w:r>
            <w:r>
              <w:rPr>
                <w:b/>
              </w:rPr>
              <w:t>.</w:t>
            </w:r>
            <w:r w:rsidR="0001502A">
              <w:rPr>
                <w:b/>
              </w:rPr>
              <w:t>5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01502A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622D0F">
              <w:t>8</w:t>
            </w:r>
            <w:r>
              <w:t>.</w:t>
            </w:r>
            <w:r w:rsidR="0001502A">
              <w:t>5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01502A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622D0F">
              <w:t>8</w:t>
            </w:r>
            <w:r>
              <w:t>.</w:t>
            </w:r>
            <w:r w:rsidR="0001502A">
              <w:t>5</w:t>
            </w:r>
            <w:r w:rsidR="00E3749D"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2C7923" w:rsidP="00DD6B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EB12AA" w:rsidP="00015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35D36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01502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01502A">
              <w:rPr>
                <w:sz w:val="22"/>
                <w:szCs w:val="22"/>
                <w:lang w:val="pl-PL"/>
              </w:rPr>
              <w:t>45</w:t>
            </w:r>
            <w:r w:rsidR="00E3749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EB12AA" w:rsidP="00622D0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22D0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01502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622D0F"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01502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622D0F"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Program 16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01502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622D0F"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01502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622D0F"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7D43B1" w:rsidRPr="00022E4C" w:rsidRDefault="007D43B1" w:rsidP="0001502A">
            <w:pPr>
              <w:jc w:val="right"/>
              <w:rPr>
                <w:b/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622D0F"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.</w:t>
            </w:r>
            <w:r w:rsidR="0001502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7D43B1" w:rsidRPr="00763443" w:rsidRDefault="007D43B1" w:rsidP="0001502A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  <w:r w:rsidR="0001502A">
              <w:rPr>
                <w:b/>
                <w:bCs/>
                <w:lang w:val="pl-PL"/>
              </w:rPr>
              <w:t>4</w:t>
            </w:r>
            <w:r w:rsidRPr="00763443">
              <w:rPr>
                <w:b/>
                <w:bCs/>
                <w:lang w:val="pl-PL"/>
              </w:rPr>
              <w:t>.</w:t>
            </w:r>
            <w:r w:rsidR="0001502A">
              <w:rPr>
                <w:b/>
                <w:bCs/>
                <w:lang w:val="pl-PL"/>
              </w:rPr>
              <w:t>700</w:t>
            </w:r>
            <w:r w:rsidRPr="00763443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22E4C" w:rsidRDefault="00022E4C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6B38BD">
            <w:pPr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bCs/>
                <w:sz w:val="20"/>
                <w:szCs w:val="20"/>
              </w:rPr>
              <w:t>GRADSK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UPRAV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ZA IZVORNE I </w:t>
            </w:r>
            <w:r w:rsidR="00BA6BC0" w:rsidRPr="00AC1944">
              <w:rPr>
                <w:b/>
                <w:bCs/>
                <w:sz w:val="20"/>
                <w:szCs w:val="20"/>
              </w:rPr>
              <w:t xml:space="preserve"> </w:t>
            </w:r>
            <w:r w:rsidRPr="00AC1944">
              <w:rPr>
                <w:b/>
                <w:bCs/>
                <w:sz w:val="20"/>
                <w:szCs w:val="20"/>
              </w:rPr>
              <w:t xml:space="preserve">POVERENE POSLOVE </w:t>
            </w:r>
            <w:r w:rsidR="006B38BD">
              <w:rPr>
                <w:b/>
                <w:bCs/>
                <w:sz w:val="20"/>
                <w:szCs w:val="20"/>
              </w:rPr>
              <w:t xml:space="preserve">I NAPLATU JAVNIH PRIHODA </w:t>
            </w:r>
            <w:r w:rsidRPr="00AC1944">
              <w:rPr>
                <w:b/>
                <w:bCs/>
                <w:sz w:val="20"/>
                <w:szCs w:val="20"/>
              </w:rPr>
              <w:t xml:space="preserve"> 06380</w:t>
            </w:r>
            <w:r w:rsidR="006B38BD">
              <w:rPr>
                <w:b/>
                <w:bCs/>
                <w:sz w:val="20"/>
                <w:szCs w:val="20"/>
              </w:rPr>
              <w:t>-80229</w:t>
            </w:r>
          </w:p>
        </w:tc>
        <w:tc>
          <w:tcPr>
            <w:tcW w:w="875" w:type="pct"/>
          </w:tcPr>
          <w:p w:rsidR="00F91C1E" w:rsidRPr="006B38BD" w:rsidRDefault="00AC1944" w:rsidP="008061F3">
            <w:pPr>
              <w:jc w:val="right"/>
              <w:rPr>
                <w:b/>
                <w:bCs/>
                <w:lang w:val="pl-PL"/>
              </w:rPr>
            </w:pPr>
            <w:r w:rsidRPr="006B38BD">
              <w:rPr>
                <w:b/>
                <w:bCs/>
                <w:lang w:val="pl-PL"/>
              </w:rPr>
              <w:t>1</w:t>
            </w:r>
            <w:r w:rsidR="00D77025" w:rsidRPr="006B38BD">
              <w:rPr>
                <w:b/>
                <w:bCs/>
                <w:lang w:val="pl-PL"/>
              </w:rPr>
              <w:t>.</w:t>
            </w:r>
            <w:r w:rsidR="006B38BD" w:rsidRPr="006B38BD">
              <w:rPr>
                <w:b/>
                <w:bCs/>
                <w:lang w:val="pl-PL"/>
              </w:rPr>
              <w:t>9</w:t>
            </w:r>
            <w:r w:rsidR="008061F3">
              <w:rPr>
                <w:b/>
                <w:bCs/>
                <w:lang w:val="pl-PL"/>
              </w:rPr>
              <w:t>9</w:t>
            </w:r>
            <w:r w:rsidR="00487B7E">
              <w:rPr>
                <w:b/>
                <w:bCs/>
                <w:lang w:val="pl-PL"/>
              </w:rPr>
              <w:t>8</w:t>
            </w:r>
            <w:r w:rsidR="00D77025" w:rsidRPr="006B38BD">
              <w:rPr>
                <w:b/>
                <w:bCs/>
                <w:lang w:val="pl-PL"/>
              </w:rPr>
              <w:t>.</w:t>
            </w:r>
            <w:r w:rsidRPr="006B38BD">
              <w:rPr>
                <w:b/>
                <w:bCs/>
                <w:lang w:val="pl-PL"/>
              </w:rPr>
              <w:t>7</w:t>
            </w:r>
            <w:r w:rsidR="0053691C" w:rsidRPr="006B38BD">
              <w:rPr>
                <w:b/>
                <w:bCs/>
                <w:lang w:val="pl-PL"/>
              </w:rPr>
              <w:t>00</w:t>
            </w:r>
            <w:r w:rsidR="00D77025" w:rsidRPr="006B38BD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C1944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 w:rsidRPr="00AC1944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6B38BD" w:rsidRDefault="006B38BD" w:rsidP="008061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6B38BD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8061F3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487B7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46293" w:rsidRPr="006B38BD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6B38BD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022E4C" w:rsidRPr="006B38B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91657" w:rsidRPr="006B38B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293" w:rsidRPr="006B38B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622D0F" w:rsidP="001162C8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1162C8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01502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13A4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C792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7D43B1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2D0F">
              <w:rPr>
                <w:sz w:val="20"/>
                <w:szCs w:val="20"/>
              </w:rPr>
              <w:t>18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C792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01502A" w:rsidP="0001502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  <w:r w:rsidR="00622D0F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C7923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C7923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622D0F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01502A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01502A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622D0F" w:rsidP="00E617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1502A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="00E61791">
              <w:rPr>
                <w:sz w:val="20"/>
                <w:szCs w:val="20"/>
              </w:rPr>
              <w:t>8</w:t>
            </w:r>
            <w:r w:rsidR="00EB12AA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622D0F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622D0F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1502A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4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502A"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9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01502A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622D0F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502A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450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01502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22D0F">
              <w:rPr>
                <w:sz w:val="20"/>
                <w:szCs w:val="20"/>
                <w:lang w:val="pl-PL"/>
              </w:rPr>
              <w:t>1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750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7D43B1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22D0F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121522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01502A" w:rsidP="001215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2C7923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01502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1502A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22D0F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1162C8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73771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73771A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73771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73771A" w:rsidRDefault="0073771A" w:rsidP="008918D8">
            <w:pPr>
              <w:jc w:val="right"/>
              <w:rPr>
                <w:sz w:val="20"/>
                <w:szCs w:val="20"/>
              </w:rPr>
            </w:pPr>
            <w:r w:rsidRPr="0073771A">
              <w:rPr>
                <w:sz w:val="20"/>
                <w:szCs w:val="20"/>
              </w:rPr>
              <w:t>186</w:t>
            </w:r>
            <w:r w:rsidR="006D52A0" w:rsidRPr="0073771A">
              <w:rPr>
                <w:sz w:val="20"/>
                <w:szCs w:val="20"/>
              </w:rPr>
              <w:t>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F76D6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73771A" w:rsidRDefault="00FC113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771A">
              <w:rPr>
                <w:bCs/>
                <w:sz w:val="20"/>
                <w:szCs w:val="20"/>
                <w:lang w:val="pl-PL"/>
              </w:rPr>
              <w:t>4</w:t>
            </w:r>
            <w:r w:rsidR="0073771A" w:rsidRPr="0073771A">
              <w:rPr>
                <w:bCs/>
                <w:sz w:val="20"/>
                <w:szCs w:val="20"/>
                <w:lang w:val="pl-PL"/>
              </w:rPr>
              <w:t>0</w:t>
            </w:r>
            <w:r w:rsidRPr="0073771A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73771A" w:rsidRDefault="0073771A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771A">
              <w:rPr>
                <w:bCs/>
                <w:sz w:val="20"/>
                <w:szCs w:val="20"/>
                <w:lang w:val="pl-PL"/>
              </w:rPr>
              <w:t>7</w:t>
            </w:r>
            <w:r w:rsidR="00FC113C" w:rsidRPr="0073771A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73771A" w:rsidRDefault="00FC113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FC113C" w:rsidRPr="0073771A" w:rsidRDefault="00FC113C" w:rsidP="00843C77">
            <w:pPr>
              <w:jc w:val="right"/>
            </w:pP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73771A" w:rsidRDefault="0073771A" w:rsidP="008918D8">
            <w:pPr>
              <w:jc w:val="right"/>
              <w:rPr>
                <w:sz w:val="20"/>
                <w:szCs w:val="20"/>
              </w:rPr>
            </w:pPr>
            <w:r w:rsidRPr="0073771A">
              <w:rPr>
                <w:sz w:val="20"/>
                <w:szCs w:val="20"/>
              </w:rPr>
              <w:t>186</w:t>
            </w:r>
            <w:r w:rsidR="00FC113C" w:rsidRPr="0073771A">
              <w:rPr>
                <w:sz w:val="20"/>
                <w:szCs w:val="20"/>
              </w:rPr>
              <w:t>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73771A" w:rsidRDefault="00FC113C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771A">
              <w:rPr>
                <w:bCs/>
                <w:sz w:val="20"/>
                <w:szCs w:val="20"/>
                <w:lang w:val="pl-PL"/>
              </w:rPr>
              <w:t>4</w:t>
            </w:r>
            <w:r w:rsidR="0073771A" w:rsidRPr="0073771A">
              <w:rPr>
                <w:bCs/>
                <w:sz w:val="20"/>
                <w:szCs w:val="20"/>
                <w:lang w:val="pl-PL"/>
              </w:rPr>
              <w:t>0</w:t>
            </w:r>
            <w:r w:rsidRPr="0073771A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170F8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73771A" w:rsidRDefault="0073771A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771A">
              <w:rPr>
                <w:bCs/>
                <w:sz w:val="20"/>
                <w:szCs w:val="20"/>
                <w:lang w:val="pl-PL"/>
              </w:rPr>
              <w:t>7</w:t>
            </w:r>
            <w:r w:rsidR="00FC113C" w:rsidRPr="0073771A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5B238E" w:rsidRDefault="00FC113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:rsidR="00FC113C" w:rsidRPr="0062706E" w:rsidRDefault="00622D0F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B33E75">
              <w:rPr>
                <w:b/>
                <w:sz w:val="20"/>
                <w:szCs w:val="20"/>
                <w:lang w:val="pl-PL"/>
              </w:rPr>
              <w:t>12</w:t>
            </w:r>
            <w:r w:rsidR="00FC113C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="00FC113C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A9521F" w:rsidRDefault="00FC113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FC113C" w:rsidRPr="00C715A8" w:rsidRDefault="00FC113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AC1944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FC113C" w:rsidRPr="00C715A8" w:rsidRDefault="00622D0F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FC113C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C113C" w:rsidRPr="0056745B" w:rsidRDefault="00FC113C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FC113C" w:rsidRDefault="0001502A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FC113C" w:rsidRPr="00063D15" w:rsidRDefault="00622D0F" w:rsidP="0001502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B33E75">
              <w:rPr>
                <w:sz w:val="20"/>
                <w:szCs w:val="20"/>
                <w:lang w:val="pl-PL"/>
              </w:rPr>
              <w:t>12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C113C" w:rsidRPr="00B96EC4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B33E75">
              <w:rPr>
                <w:sz w:val="20"/>
                <w:szCs w:val="20"/>
                <w:lang w:val="pl-PL"/>
              </w:rPr>
              <w:t>12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lastRenderedPageBreak/>
              <w:t>0007</w:t>
            </w: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17495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Funkcionisanje nacionalnih </w:t>
            </w:r>
            <w:r>
              <w:rPr>
                <w:b/>
                <w:bCs/>
                <w:sz w:val="20"/>
                <w:szCs w:val="20"/>
              </w:rPr>
              <w:lastRenderedPageBreak/>
              <w:t>saveta nacionalnih manjina 06380</w:t>
            </w:r>
          </w:p>
        </w:tc>
        <w:tc>
          <w:tcPr>
            <w:tcW w:w="875" w:type="pct"/>
            <w:vAlign w:val="center"/>
          </w:tcPr>
          <w:p w:rsidR="00FC113C" w:rsidRPr="0056745B" w:rsidRDefault="00FC113C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B33E75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B33E75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AC1944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 06380</w:t>
            </w:r>
          </w:p>
        </w:tc>
        <w:tc>
          <w:tcPr>
            <w:tcW w:w="875" w:type="pct"/>
            <w:vAlign w:val="center"/>
          </w:tcPr>
          <w:p w:rsidR="00FC113C" w:rsidRPr="00C34497" w:rsidRDefault="00FC113C" w:rsidP="00622D0F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622D0F"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2C7923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FC113C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22D0F"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22D0F"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22D0F"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4001</w:t>
            </w: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DD6AE9" w:rsidRDefault="00FC113C" w:rsidP="00F31D66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4001</w:t>
            </w:r>
            <w:r w:rsidRPr="00DD6AE9">
              <w:rPr>
                <w:b/>
                <w:sz w:val="20"/>
                <w:szCs w:val="20"/>
              </w:rPr>
              <w:t xml:space="preserve">  -   SUFINANSIRANJE</w:t>
            </w:r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FC113C" w:rsidRPr="0056745B" w:rsidRDefault="00B33E75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C113C" w:rsidRPr="0056745B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2C7923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FC113C" w:rsidRPr="0056745B" w:rsidRDefault="00B33E75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113C" w:rsidRPr="0056745B">
              <w:rPr>
                <w:sz w:val="20"/>
                <w:szCs w:val="20"/>
              </w:rPr>
              <w:t>.</w:t>
            </w:r>
            <w:r w:rsidR="00FC113C">
              <w:rPr>
                <w:sz w:val="20"/>
                <w:szCs w:val="20"/>
              </w:rPr>
              <w:t>0</w:t>
            </w:r>
            <w:r w:rsidR="00FC113C" w:rsidRPr="0056745B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56745B" w:rsidRDefault="00B33E75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4001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56745B" w:rsidRDefault="00B33E75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62" w:type="pct"/>
          </w:tcPr>
          <w:p w:rsidR="00FC113C" w:rsidRPr="0055639D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>SEDA 06380</w:t>
            </w:r>
          </w:p>
        </w:tc>
        <w:tc>
          <w:tcPr>
            <w:tcW w:w="875" w:type="pct"/>
          </w:tcPr>
          <w:p w:rsidR="00FC113C" w:rsidRPr="00C34497" w:rsidRDefault="00FC113C" w:rsidP="001162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3E75">
              <w:rPr>
                <w:b/>
                <w:sz w:val="20"/>
                <w:szCs w:val="20"/>
              </w:rPr>
              <w:t>6</w:t>
            </w:r>
            <w:r w:rsidRPr="00C34497">
              <w:rPr>
                <w:b/>
                <w:sz w:val="20"/>
                <w:szCs w:val="20"/>
              </w:rPr>
              <w:t>.</w:t>
            </w:r>
            <w:r w:rsidR="001162C8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2C7923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FC113C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3E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B33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FC113C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3E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B33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4002</w:t>
            </w:r>
          </w:p>
        </w:tc>
        <w:tc>
          <w:tcPr>
            <w:tcW w:w="875" w:type="pct"/>
          </w:tcPr>
          <w:p w:rsidR="00FC113C" w:rsidRDefault="00FC113C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FC113C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3E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B33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>NEVLADINIM ORGANIZACIJAMA 06380</w:t>
            </w:r>
          </w:p>
        </w:tc>
        <w:tc>
          <w:tcPr>
            <w:tcW w:w="875" w:type="pct"/>
          </w:tcPr>
          <w:p w:rsidR="00FC113C" w:rsidRPr="00C34497" w:rsidRDefault="00FC113C" w:rsidP="001E59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E59F1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.</w:t>
            </w:r>
            <w:r w:rsidR="001E59F1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FC113C" w:rsidP="001E59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FC113C" w:rsidP="001E59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4003</w:t>
            </w:r>
          </w:p>
        </w:tc>
        <w:tc>
          <w:tcPr>
            <w:tcW w:w="875" w:type="pct"/>
          </w:tcPr>
          <w:p w:rsidR="00FC113C" w:rsidRDefault="00FC113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FC113C" w:rsidP="001E59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4004</w:t>
            </w:r>
          </w:p>
        </w:tc>
        <w:tc>
          <w:tcPr>
            <w:tcW w:w="262" w:type="pct"/>
          </w:tcPr>
          <w:p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DD6AE9" w:rsidRDefault="00FC113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="00F31D66">
              <w:rPr>
                <w:b/>
                <w:sz w:val="20"/>
                <w:szCs w:val="20"/>
              </w:rPr>
              <w:t>004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 06380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C113C">
              <w:rPr>
                <w:b/>
                <w:sz w:val="20"/>
                <w:szCs w:val="20"/>
              </w:rPr>
              <w:t>.000</w:t>
            </w:r>
            <w:r w:rsidR="00FC113C"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="00F31D66">
              <w:rPr>
                <w:b/>
                <w:sz w:val="20"/>
                <w:szCs w:val="20"/>
                <w:lang w:val="pl-PL"/>
              </w:rPr>
              <w:t>004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2505EE" w:rsidRDefault="00FC113C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4005</w:t>
            </w: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5262D" w:rsidRDefault="00F31D66" w:rsidP="00F31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PROJEKAT</w:t>
            </w:r>
            <w:r w:rsidR="00FC113C" w:rsidRPr="00DD6A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4005</w:t>
            </w:r>
            <w:r w:rsidR="00FC113C" w:rsidRPr="00DD6AE9">
              <w:rPr>
                <w:b/>
                <w:sz w:val="20"/>
                <w:szCs w:val="20"/>
              </w:rPr>
              <w:t xml:space="preserve"> -   </w:t>
            </w:r>
            <w:r w:rsidR="00FC113C">
              <w:rPr>
                <w:b/>
                <w:sz w:val="20"/>
                <w:szCs w:val="20"/>
              </w:rPr>
              <w:t>PROTIV POŽARNA ZAŠTITA 06380</w:t>
            </w:r>
          </w:p>
        </w:tc>
        <w:tc>
          <w:tcPr>
            <w:tcW w:w="875" w:type="pct"/>
          </w:tcPr>
          <w:p w:rsidR="00FC113C" w:rsidRPr="00C34497" w:rsidRDefault="00FC113C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C113C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4005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Default="00FC113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4006</w:t>
            </w: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F31D66">
            <w:pPr>
              <w:rPr>
                <w:b/>
                <w:sz w:val="20"/>
                <w:szCs w:val="20"/>
              </w:rPr>
            </w:pPr>
            <w:r w:rsidRPr="009C36E5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4006 -</w:t>
            </w:r>
            <w:r w:rsidRPr="009C36E5">
              <w:rPr>
                <w:b/>
                <w:sz w:val="20"/>
                <w:szCs w:val="20"/>
              </w:rPr>
              <w:t xml:space="preserve">  MONOGRAFIJA GRADA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C113C" w:rsidRPr="009C3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FC113C"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AC1944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515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NEMATERIJALNA IMOVINA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4006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Default="00FC113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5007</w:t>
            </w: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6B38BD">
            <w:pPr>
              <w:rPr>
                <w:b/>
                <w:sz w:val="20"/>
                <w:szCs w:val="20"/>
              </w:rPr>
            </w:pPr>
            <w:r w:rsidRPr="007F778C">
              <w:rPr>
                <w:b/>
                <w:sz w:val="20"/>
                <w:szCs w:val="20"/>
              </w:rPr>
              <w:t xml:space="preserve">PROJEKAT  </w:t>
            </w:r>
            <w:r w:rsidR="006B38BD">
              <w:rPr>
                <w:b/>
                <w:sz w:val="20"/>
                <w:szCs w:val="20"/>
              </w:rPr>
              <w:t>5</w:t>
            </w:r>
            <w:r w:rsidR="00F31D66">
              <w:rPr>
                <w:b/>
                <w:sz w:val="20"/>
                <w:szCs w:val="20"/>
              </w:rPr>
              <w:t>007 -</w:t>
            </w:r>
            <w:r w:rsidRPr="007F778C">
              <w:rPr>
                <w:b/>
                <w:sz w:val="20"/>
                <w:szCs w:val="20"/>
              </w:rPr>
              <w:t xml:space="preserve">  MINIBUSEVI ZA SEOSKO STANOVNIŠTVO</w:t>
            </w:r>
          </w:p>
        </w:tc>
        <w:tc>
          <w:tcPr>
            <w:tcW w:w="875" w:type="pct"/>
          </w:tcPr>
          <w:p w:rsidR="001E59F1" w:rsidRPr="007F778C" w:rsidRDefault="001E59F1" w:rsidP="001E59F1">
            <w:pPr>
              <w:jc w:val="right"/>
              <w:rPr>
                <w:b/>
                <w:sz w:val="20"/>
                <w:szCs w:val="20"/>
              </w:rPr>
            </w:pPr>
            <w:r w:rsidRPr="007F778C">
              <w:rPr>
                <w:b/>
                <w:sz w:val="20"/>
                <w:szCs w:val="20"/>
              </w:rPr>
              <w:t>6.200.000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7F778C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AC1944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1E59F1" w:rsidRPr="007F778C" w:rsidRDefault="001E59F1" w:rsidP="001E59F1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  <w:r w:rsidRPr="007F778C">
              <w:rPr>
                <w:sz w:val="20"/>
                <w:szCs w:val="20"/>
              </w:rPr>
              <w:t>6.200.000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1E59F1" w:rsidRPr="007F778C" w:rsidRDefault="001E59F1" w:rsidP="001E59F1">
            <w:pPr>
              <w:jc w:val="right"/>
              <w:rPr>
                <w:sz w:val="20"/>
                <w:szCs w:val="20"/>
              </w:rPr>
            </w:pPr>
            <w:r w:rsidRPr="007F778C">
              <w:rPr>
                <w:sz w:val="20"/>
                <w:szCs w:val="20"/>
              </w:rPr>
              <w:t>6.200.000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F778C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5007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1E59F1" w:rsidRPr="007F778C" w:rsidRDefault="001E59F1" w:rsidP="001E59F1">
            <w:pPr>
              <w:jc w:val="right"/>
              <w:rPr>
                <w:sz w:val="20"/>
                <w:szCs w:val="20"/>
              </w:rPr>
            </w:pPr>
            <w:r w:rsidRPr="007F778C">
              <w:rPr>
                <w:sz w:val="20"/>
                <w:szCs w:val="20"/>
              </w:rPr>
              <w:t>6.200.000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Default="001E59F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4008</w:t>
            </w: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F31D66" w:rsidRDefault="001E59F1" w:rsidP="001E59F1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r w:rsidR="00F31D66" w:rsidRPr="00F31D66">
              <w:rPr>
                <w:b/>
                <w:sz w:val="18"/>
                <w:szCs w:val="18"/>
              </w:rPr>
              <w:t>400</w:t>
            </w:r>
            <w:r w:rsidRPr="00F31D66">
              <w:rPr>
                <w:b/>
                <w:sz w:val="18"/>
                <w:szCs w:val="18"/>
              </w:rPr>
              <w:t>8  PAKET PODRŠKE ZA ORGANIZACIJU I FUNKCIONISANJE LOK.SAMOUPRAVE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b/>
                <w:sz w:val="20"/>
                <w:szCs w:val="20"/>
              </w:rPr>
            </w:pPr>
            <w:r w:rsidRPr="009C36E5">
              <w:rPr>
                <w:b/>
                <w:sz w:val="20"/>
                <w:szCs w:val="20"/>
              </w:rPr>
              <w:t>2.</w:t>
            </w:r>
            <w:r w:rsidR="00066DE9">
              <w:rPr>
                <w:b/>
                <w:sz w:val="20"/>
                <w:szCs w:val="20"/>
              </w:rPr>
              <w:t>8</w:t>
            </w:r>
            <w:r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AC1944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 w:rsidR="00066DE9"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 w:rsidR="00066DE9"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4008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 w:rsidR="00066DE9"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Default="001E59F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4009</w:t>
            </w: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F31D66" w:rsidRDefault="00F31D66" w:rsidP="00F31D66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>PROJEKAT  400</w:t>
            </w:r>
            <w:r>
              <w:rPr>
                <w:b/>
                <w:sz w:val="18"/>
                <w:szCs w:val="18"/>
              </w:rPr>
              <w:t>9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SPROVOĐENJE OMLADINSKIH I ŠKOLSKIH AKCIJA NA UREĐENJU GRADA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C3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31D66" w:rsidRPr="007F778C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31D66" w:rsidRPr="007F778C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C36E5">
              <w:rPr>
                <w:sz w:val="20"/>
                <w:szCs w:val="20"/>
              </w:rPr>
              <w:t>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2C7923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F31D66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31D66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F31D66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2C7923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F31D66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F31D66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F31D66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4009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Default="00F31D6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31D66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68268C" w:rsidRDefault="00F31D66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227" w:type="pct"/>
          </w:tcPr>
          <w:p w:rsidR="00F31D66" w:rsidRPr="00281116" w:rsidRDefault="00F31D66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5724B" w:rsidRDefault="00F31D66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:rsidR="00F31D66" w:rsidRPr="001E4D1A" w:rsidRDefault="00F31D66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F31D66" w:rsidRPr="001E4D1A" w:rsidRDefault="00F31D66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D7296D" w:rsidRDefault="00F31D66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F31D66" w:rsidRPr="001E4D1A" w:rsidRDefault="00F31D66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F31D66" w:rsidRPr="00964E59" w:rsidRDefault="00F31D66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F31D66" w:rsidRPr="00964E59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F31D66" w:rsidRDefault="00F31D66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F31D66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Pr="00B3121A" w:rsidRDefault="00F31D66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F31D66" w:rsidRPr="00B3121A" w:rsidRDefault="00F31D66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F31D66" w:rsidRPr="001E4D1A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F31D66" w:rsidRPr="001E4D1A" w:rsidRDefault="00F31D66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993C37">
        <w:tc>
          <w:tcPr>
            <w:tcW w:w="196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964E59" w:rsidRDefault="00F31D66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F31D66" w:rsidRPr="001E4D1A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E67E1" w:rsidRDefault="00F31D66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F31D66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64E59" w:rsidRDefault="00F31D66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250.000</w:t>
            </w:r>
          </w:p>
          <w:p w:rsidR="00F31D66" w:rsidRPr="009E67E1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250.000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250.000  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250.000</w:t>
            </w:r>
          </w:p>
          <w:p w:rsidR="00F31D66" w:rsidRDefault="00F31D66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250.000</w:t>
            </w:r>
          </w:p>
          <w:p w:rsidR="00F31D66" w:rsidRPr="00AF0031" w:rsidRDefault="00F31D66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F31D66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Default="00F31D66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D7937" w:rsidRDefault="00F31D66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:rsidR="00F31D66" w:rsidRPr="00066DE9" w:rsidRDefault="00F31D66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132</w:t>
            </w:r>
            <w:r w:rsidRPr="00066DE9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066DE9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D7937" w:rsidRDefault="00F31D66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Default="00F31D66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D7C47" w:rsidRDefault="00F31D6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 06380</w:t>
            </w:r>
          </w:p>
        </w:tc>
        <w:tc>
          <w:tcPr>
            <w:tcW w:w="875" w:type="pct"/>
            <w:vAlign w:val="center"/>
          </w:tcPr>
          <w:p w:rsidR="00F31D66" w:rsidRPr="009C476F" w:rsidRDefault="00F31D66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</w:t>
            </w:r>
            <w:r w:rsidRPr="009C47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31D66" w:rsidRPr="00D23FFE" w:rsidRDefault="00F31D66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15F12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:rsidR="00F31D66" w:rsidRDefault="00F31D66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F31D66" w:rsidRDefault="008061F3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5001</w:t>
            </w: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2B513A" w:rsidRDefault="00F31D66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</w:t>
            </w:r>
            <w:r w:rsidR="008061F3">
              <w:rPr>
                <w:b/>
                <w:sz w:val="20"/>
                <w:szCs w:val="20"/>
                <w:lang w:val="pl-PL"/>
              </w:rPr>
              <w:t>500</w:t>
            </w:r>
            <w:r w:rsidRPr="002B513A">
              <w:rPr>
                <w:b/>
                <w:sz w:val="20"/>
                <w:szCs w:val="20"/>
                <w:lang w:val="pl-PL"/>
              </w:rPr>
              <w:t xml:space="preserve">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06380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</w:t>
            </w:r>
            <w:r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F31D66" w:rsidRDefault="00F31D66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31D66" w:rsidRPr="00255CD1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15F12" w:rsidRDefault="00F31D66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 w:rsidR="008061F3">
              <w:rPr>
                <w:b/>
                <w:sz w:val="20"/>
                <w:szCs w:val="20"/>
                <w:lang w:val="pl-PL"/>
              </w:rPr>
              <w:t>500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5676FC" w:rsidRDefault="00F31D66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:rsidR="00F31D66" w:rsidRPr="00AC1944" w:rsidRDefault="008061F3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 w:rsidR="008061F3"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62</w:t>
            </w:r>
            <w:r w:rsidRPr="00AC1944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AC1944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AC194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AC194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AC194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AC194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Izvori finansiranja za         P</w:t>
            </w:r>
            <w:r w:rsidR="008061F3"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AC1944" w:rsidRDefault="00F31D66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AC1944" w:rsidRDefault="00F31D66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AC1944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AC194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AC194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D7937" w:rsidRDefault="00F31D66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:rsidR="00F31D66" w:rsidRPr="009D7937" w:rsidRDefault="00F31D66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Pr="005C7227" w:rsidRDefault="00F31D66" w:rsidP="008061F3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3</w:t>
            </w:r>
            <w:r w:rsidR="008061F3">
              <w:rPr>
                <w:b/>
                <w:lang w:val="pl-PL"/>
              </w:rPr>
              <w:t>7</w:t>
            </w:r>
            <w:r w:rsidR="00487B7E">
              <w:rPr>
                <w:b/>
                <w:lang w:val="pl-PL"/>
              </w:rPr>
              <w:t>5</w:t>
            </w:r>
            <w:r w:rsidRPr="005C7227">
              <w:rPr>
                <w:b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F31D66" w:rsidRPr="00CE77EA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 06380</w:t>
            </w:r>
          </w:p>
        </w:tc>
        <w:tc>
          <w:tcPr>
            <w:tcW w:w="875" w:type="pct"/>
            <w:vAlign w:val="center"/>
          </w:tcPr>
          <w:p w:rsidR="00F31D66" w:rsidRPr="00637F62" w:rsidRDefault="00F31D66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F31D66" w:rsidRPr="00F6082A" w:rsidRDefault="00F31D66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F31D66" w:rsidRPr="00DD6AE9" w:rsidRDefault="00F31D6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15F12" w:rsidRDefault="00F31D6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CE77EA" w:rsidRDefault="00F31D66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 06380</w:t>
            </w:r>
          </w:p>
        </w:tc>
        <w:tc>
          <w:tcPr>
            <w:tcW w:w="875" w:type="pct"/>
            <w:vAlign w:val="center"/>
          </w:tcPr>
          <w:p w:rsidR="00F31D66" w:rsidRPr="00637F62" w:rsidRDefault="00F31D66" w:rsidP="008061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8061F3">
              <w:rPr>
                <w:b/>
                <w:sz w:val="20"/>
                <w:szCs w:val="20"/>
                <w:lang w:val="pl-PL"/>
              </w:rPr>
              <w:t>1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F31D66" w:rsidRDefault="00F31D66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31D66" w:rsidRPr="00E54F2B" w:rsidRDefault="00F31D66" w:rsidP="008061F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8061F3">
              <w:rPr>
                <w:b/>
                <w:sz w:val="20"/>
                <w:szCs w:val="20"/>
                <w:lang w:val="pl-PL"/>
              </w:rPr>
              <w:t>9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20.000.000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:rsidR="00F31D66" w:rsidRPr="00F412E5" w:rsidRDefault="00F31D66" w:rsidP="008061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061F3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8061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061F3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15F12" w:rsidRDefault="00F31D6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8061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061F3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DD6AE9" w:rsidRDefault="00F31D6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   06380</w:t>
            </w:r>
          </w:p>
        </w:tc>
        <w:tc>
          <w:tcPr>
            <w:tcW w:w="875" w:type="pct"/>
            <w:vAlign w:val="center"/>
          </w:tcPr>
          <w:p w:rsidR="00F31D66" w:rsidRPr="00637F62" w:rsidRDefault="00F31D66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F31D66" w:rsidRPr="00063D15" w:rsidRDefault="00F31D6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31D66" w:rsidRDefault="00F31D6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F31D66" w:rsidRPr="00F412E5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815F12" w:rsidRDefault="00F31D6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31D66" w:rsidRPr="00EA73CB" w:rsidRDefault="00F31D66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31D66" w:rsidRPr="00063D15" w:rsidTr="0033194C">
        <w:tc>
          <w:tcPr>
            <w:tcW w:w="196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CE77EA" w:rsidRDefault="00F31D6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31D66" w:rsidRDefault="00F31D6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1102-5001</w:t>
            </w:r>
          </w:p>
        </w:tc>
        <w:tc>
          <w:tcPr>
            <w:tcW w:w="262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24EA1" w:rsidRPr="00DD6AE9" w:rsidRDefault="00A24EA1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5001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A24EA1" w:rsidRPr="00637F62" w:rsidRDefault="00A24EA1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24EA1" w:rsidRPr="00CE77EA" w:rsidRDefault="00A24EA1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A24EA1" w:rsidRPr="00063D15" w:rsidRDefault="00A24EA1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A24EA1" w:rsidRDefault="00A24EA1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A24EA1" w:rsidRPr="00F412E5" w:rsidRDefault="00A24EA1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24EA1" w:rsidRPr="00CE77EA" w:rsidRDefault="00A24EA1" w:rsidP="00A24E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:rsidR="00A24EA1" w:rsidRPr="00EA73CB" w:rsidRDefault="00A24EA1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24EA1" w:rsidRPr="00CE77EA" w:rsidRDefault="00A24EA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A24EA1" w:rsidRPr="00EA73CB" w:rsidRDefault="00A24EA1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24EA1" w:rsidRPr="00815F12" w:rsidRDefault="00A24EA1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:rsidR="00A24EA1" w:rsidRPr="00EA73CB" w:rsidRDefault="00A24EA1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8708B1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24EA1" w:rsidRPr="00CE77EA" w:rsidRDefault="00A24EA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A24EA1" w:rsidRPr="00EA73CB" w:rsidRDefault="00A24EA1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24EA1" w:rsidRPr="00063D15" w:rsidTr="0033194C">
        <w:tc>
          <w:tcPr>
            <w:tcW w:w="196" w:type="pct"/>
          </w:tcPr>
          <w:p w:rsidR="00A24EA1" w:rsidRPr="00CE77EA" w:rsidRDefault="00A24EA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24EA1" w:rsidRPr="00CE77EA" w:rsidRDefault="00A24EA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24EA1" w:rsidRDefault="00A24EA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24EA1" w:rsidRDefault="00A24EA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24EA1" w:rsidRDefault="00A24EA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24EA1" w:rsidRPr="00CE77EA" w:rsidRDefault="00A24EA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24EA1" w:rsidRPr="00CE77EA" w:rsidRDefault="00A24EA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A24EA1" w:rsidRDefault="00A24EA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487B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</w:t>
            </w:r>
            <w:r>
              <w:rPr>
                <w:sz w:val="20"/>
                <w:szCs w:val="20"/>
                <w:lang w:val="pl-PL"/>
              </w:rPr>
              <w:lastRenderedPageBreak/>
              <w:t>7002</w:t>
            </w:r>
          </w:p>
        </w:tc>
        <w:tc>
          <w:tcPr>
            <w:tcW w:w="262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DD6AE9" w:rsidRDefault="00487B7E" w:rsidP="00487B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PRIMARNA RECIKLAŽA</w:t>
            </w:r>
          </w:p>
        </w:tc>
        <w:tc>
          <w:tcPr>
            <w:tcW w:w="875" w:type="pct"/>
            <w:vAlign w:val="center"/>
          </w:tcPr>
          <w:p w:rsidR="00487B7E" w:rsidRPr="00637F62" w:rsidRDefault="00487B7E" w:rsidP="00EC35B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EC35B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487B7E" w:rsidRPr="00063D15" w:rsidRDefault="00487B7E" w:rsidP="00EC35B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C7923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487B7E" w:rsidRDefault="00487B7E" w:rsidP="00487B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487B7E" w:rsidRDefault="00487B7E" w:rsidP="00EC35B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487B7E" w:rsidRPr="00F412E5" w:rsidRDefault="00487B7E" w:rsidP="00EC35B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487B7E" w:rsidRPr="00EA73CB" w:rsidRDefault="00487B7E" w:rsidP="00EC35B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87B7E" w:rsidRPr="00EA73CB" w:rsidRDefault="00487B7E" w:rsidP="00EC35B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815F12" w:rsidRDefault="00487B7E" w:rsidP="00487B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7002</w:t>
            </w:r>
          </w:p>
        </w:tc>
        <w:tc>
          <w:tcPr>
            <w:tcW w:w="875" w:type="pct"/>
            <w:vAlign w:val="center"/>
          </w:tcPr>
          <w:p w:rsidR="00487B7E" w:rsidRPr="00EA73CB" w:rsidRDefault="00487B7E" w:rsidP="00EC35B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EC35B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87B7E" w:rsidRPr="00EA73CB" w:rsidRDefault="00487B7E" w:rsidP="00EC35B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87B7E" w:rsidRDefault="00487B7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3D658E" w:rsidRDefault="00487B7E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487B7E" w:rsidRPr="005676FC" w:rsidRDefault="00487B7E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3D658E" w:rsidRDefault="00487B7E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 06380</w:t>
            </w:r>
          </w:p>
        </w:tc>
        <w:tc>
          <w:tcPr>
            <w:tcW w:w="875" w:type="pct"/>
          </w:tcPr>
          <w:p w:rsidR="00487B7E" w:rsidRPr="005676FC" w:rsidRDefault="00487B7E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487B7E" w:rsidRPr="005676FC" w:rsidRDefault="00487B7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C7923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487B7E" w:rsidRPr="00F6082A" w:rsidRDefault="00487B7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487B7E" w:rsidRPr="005676FC" w:rsidRDefault="00487B7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487B7E" w:rsidRPr="005676FC" w:rsidRDefault="00487B7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87B7E" w:rsidRPr="005676FC" w:rsidRDefault="00487B7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815F12" w:rsidRDefault="00487B7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487B7E" w:rsidRPr="005676FC" w:rsidRDefault="00487B7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487B7E" w:rsidRPr="005676FC" w:rsidRDefault="00487B7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87B7E" w:rsidRPr="00063D15" w:rsidTr="0033194C">
        <w:tc>
          <w:tcPr>
            <w:tcW w:w="196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87B7E" w:rsidRDefault="00487B7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Pr="00CE77EA" w:rsidRDefault="00487B7E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9D7937" w:rsidRDefault="00487B7E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487B7E" w:rsidRPr="004F6DBC" w:rsidRDefault="00487B7E" w:rsidP="00BB6B7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487</w:t>
            </w:r>
            <w:r w:rsidRPr="004F6DB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000</w:t>
            </w:r>
            <w:r w:rsidRPr="004F6DB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3164AC" w:rsidRDefault="00487B7E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i održavanje saobraćajne  infrastrukture 06380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487B7E" w:rsidRPr="00063D15" w:rsidRDefault="00487B7E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C7923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487B7E" w:rsidRDefault="00487B7E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487B7E" w:rsidRPr="00D23FFE" w:rsidRDefault="00487B7E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487B7E" w:rsidRPr="005C378E" w:rsidRDefault="00487B7E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487B7E" w:rsidRPr="005C378E" w:rsidRDefault="00487B7E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87B7E" w:rsidRPr="00AB2CEC" w:rsidRDefault="00487B7E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815F12" w:rsidRDefault="00487B7E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487B7E" w:rsidRPr="00AB2CEC" w:rsidRDefault="00487B7E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87B7E" w:rsidRPr="00AB2CEC" w:rsidRDefault="00487B7E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87B7E" w:rsidRPr="00CE77EA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Pr="00CE77EA" w:rsidRDefault="00487B7E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019E6" w:rsidRDefault="00487B7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 06380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46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2C7923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487B7E" w:rsidRDefault="00487B7E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487B7E" w:rsidRDefault="00487B7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554B4" w:rsidRDefault="00487B7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85D90" w:rsidRDefault="00487B7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185D90" w:rsidRDefault="00487B7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554B4" w:rsidRDefault="00487B7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85D90" w:rsidRDefault="00487B7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87B7E" w:rsidRPr="007B4017" w:rsidRDefault="00487B7E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554B4" w:rsidRDefault="00487B7E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:rsidR="00487B7E" w:rsidRPr="001554B4" w:rsidRDefault="00487B7E" w:rsidP="00066DE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34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Pr="00CE77EA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6930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0701-0005</w:t>
            </w:r>
          </w:p>
        </w:tc>
        <w:tc>
          <w:tcPr>
            <w:tcW w:w="262" w:type="pct"/>
          </w:tcPr>
          <w:p w:rsidR="00487B7E" w:rsidRPr="00CE77EA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3164AC" w:rsidRDefault="00487B7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0005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Unapređenje bezbednosti saobraćaja 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554B4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2C7923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487B7E" w:rsidRPr="002D4F79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487B7E" w:rsidRPr="002D4F79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487B7E" w:rsidRDefault="00487B7E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487B7E" w:rsidRPr="002D4F79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487B7E" w:rsidRDefault="00487B7E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9.100.000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487B7E" w:rsidRPr="002D4F79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487B7E" w:rsidRDefault="00487B7E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487B7E" w:rsidRPr="002D4F79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487B7E" w:rsidRDefault="00487B7E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487B7E" w:rsidRDefault="00487B7E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85D90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85D90" w:rsidRDefault="00487B7E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85D90" w:rsidRDefault="00487B7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185D90" w:rsidRDefault="00487B7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87B7E" w:rsidRDefault="00487B7E" w:rsidP="00066DE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34.000.000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85D90" w:rsidRDefault="00487B7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85D90" w:rsidRDefault="00487B7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85D90" w:rsidRDefault="00487B7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185D90" w:rsidRDefault="00487B7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87B7E" w:rsidRDefault="00487B7E" w:rsidP="00066DE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34.000.000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0701-5001</w:t>
            </w:r>
          </w:p>
        </w:tc>
        <w:tc>
          <w:tcPr>
            <w:tcW w:w="262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DD6AE9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DD6AE9" w:rsidRDefault="00487B7E" w:rsidP="00EC45A1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</w:t>
            </w:r>
            <w:r w:rsidRPr="00DD6AE9">
              <w:rPr>
                <w:b/>
                <w:sz w:val="20"/>
                <w:szCs w:val="20"/>
              </w:rPr>
              <w:t xml:space="preserve">1  -   </w:t>
            </w:r>
            <w:r>
              <w:rPr>
                <w:b/>
                <w:sz w:val="20"/>
                <w:szCs w:val="20"/>
              </w:rPr>
              <w:t>Izgradnja komunalne infrastrukture 06380</w:t>
            </w:r>
          </w:p>
        </w:tc>
        <w:tc>
          <w:tcPr>
            <w:tcW w:w="875" w:type="pct"/>
          </w:tcPr>
          <w:p w:rsidR="00487B7E" w:rsidRPr="00637F62" w:rsidRDefault="00487B7E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200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CE77E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487B7E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C7923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87B7E" w:rsidRPr="00F6082A" w:rsidRDefault="00487B7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87B7E" w:rsidRPr="00260B94" w:rsidRDefault="00487B7E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185D90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185D90" w:rsidRDefault="00487B7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487B7E" w:rsidRPr="00260B94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815F12" w:rsidRDefault="00487B7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</w:tcPr>
          <w:p w:rsidR="00487B7E" w:rsidRPr="00260B94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87B7E" w:rsidRPr="00CE77EA" w:rsidTr="0033194C">
        <w:tc>
          <w:tcPr>
            <w:tcW w:w="196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CE77E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CE77EA" w:rsidRDefault="00487B7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87B7E" w:rsidRPr="00CE77EA" w:rsidRDefault="00487B7E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87B7E" w:rsidRPr="00260B94" w:rsidRDefault="00487B7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200.000.000</w:t>
            </w:r>
          </w:p>
        </w:tc>
      </w:tr>
      <w:tr w:rsidR="00487B7E" w:rsidRPr="00CE77EA" w:rsidTr="0033194C">
        <w:tc>
          <w:tcPr>
            <w:tcW w:w="196" w:type="pct"/>
          </w:tcPr>
          <w:p w:rsidR="00487B7E" w:rsidRPr="004F6DBC" w:rsidRDefault="00487B7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87B7E" w:rsidRPr="004F6DBC" w:rsidRDefault="00487B7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87B7E" w:rsidRPr="004F6DBC" w:rsidRDefault="00487B7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87B7E" w:rsidRPr="004F6DBC" w:rsidRDefault="00487B7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87B7E" w:rsidRPr="00F968DF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87B7E" w:rsidRPr="0073771A" w:rsidRDefault="00487B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87B7E" w:rsidRPr="0073771A" w:rsidRDefault="00487B7E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73771A" w:rsidRPr="0073771A">
              <w:rPr>
                <w:b/>
                <w:sz w:val="20"/>
                <w:szCs w:val="20"/>
                <w:lang w:val="pl-PL"/>
              </w:rPr>
              <w:t>500</w:t>
            </w:r>
            <w:r w:rsidRPr="0073771A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487B7E" w:rsidRPr="0073771A" w:rsidRDefault="00487B7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4F6DBC" w:rsidRDefault="0073771A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4F6DBC" w:rsidRDefault="0073771A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4F6DBC" w:rsidRDefault="0073771A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4F6DBC" w:rsidRDefault="0073771A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F968DF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73771A" w:rsidRDefault="0073771A" w:rsidP="0073771A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3771A" w:rsidRPr="0073771A" w:rsidRDefault="0073771A" w:rsidP="007377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3771A" w:rsidRPr="0073771A" w:rsidRDefault="0073771A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200.000.000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0701-5002</w:t>
            </w:r>
          </w:p>
        </w:tc>
        <w:tc>
          <w:tcPr>
            <w:tcW w:w="262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DD6AE9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DD6AE9" w:rsidRDefault="0073771A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 06380</w:t>
            </w:r>
          </w:p>
        </w:tc>
        <w:tc>
          <w:tcPr>
            <w:tcW w:w="875" w:type="pct"/>
          </w:tcPr>
          <w:p w:rsidR="0073771A" w:rsidRPr="007B4017" w:rsidRDefault="0073771A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</w:t>
            </w:r>
            <w:r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3771A" w:rsidRPr="00F6082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3771A" w:rsidRPr="00E26FB7" w:rsidRDefault="0073771A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1554B4" w:rsidRDefault="0073771A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185D90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1554B4" w:rsidRDefault="0073771A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185D90" w:rsidRDefault="0073771A" w:rsidP="006C233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5002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3771A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0701-5003</w:t>
            </w:r>
          </w:p>
        </w:tc>
        <w:tc>
          <w:tcPr>
            <w:tcW w:w="262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DD6AE9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DD6AE9" w:rsidRDefault="0073771A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5003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r>
              <w:rPr>
                <w:b/>
                <w:sz w:val="20"/>
                <w:szCs w:val="20"/>
              </w:rPr>
              <w:t>Mobilni protiv poplavni sistemi 06380</w:t>
            </w:r>
          </w:p>
        </w:tc>
        <w:tc>
          <w:tcPr>
            <w:tcW w:w="875" w:type="pct"/>
          </w:tcPr>
          <w:p w:rsidR="0073771A" w:rsidRPr="00637F62" w:rsidRDefault="0073771A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1.000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73771A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73771A" w:rsidRPr="00F6082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815F12" w:rsidRDefault="0073771A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5003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BB6B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0701-4004</w:t>
            </w:r>
          </w:p>
        </w:tc>
        <w:tc>
          <w:tcPr>
            <w:tcW w:w="262" w:type="pct"/>
          </w:tcPr>
          <w:p w:rsidR="0073771A" w:rsidRPr="00CE77E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DD6AE9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DD6AE9" w:rsidRDefault="0073771A" w:rsidP="00BB6B7B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4004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 06380</w:t>
            </w:r>
          </w:p>
        </w:tc>
        <w:tc>
          <w:tcPr>
            <w:tcW w:w="875" w:type="pct"/>
          </w:tcPr>
          <w:p w:rsidR="0073771A" w:rsidRPr="007B4017" w:rsidRDefault="0073771A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73771A" w:rsidRPr="00CE77E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3771A" w:rsidRPr="00F6082A" w:rsidRDefault="0073771A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815F12" w:rsidRDefault="0073771A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4004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F968DF" w:rsidRDefault="0073771A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3771A" w:rsidRPr="00F968DF" w:rsidRDefault="0073771A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3771A" w:rsidRPr="00CE77EA" w:rsidTr="0033194C">
        <w:tc>
          <w:tcPr>
            <w:tcW w:w="196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CE77EA" w:rsidRDefault="0073771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CE77EA" w:rsidRDefault="0073771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3771A" w:rsidRPr="00E26FB7" w:rsidRDefault="0073771A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066DE9" w:rsidRDefault="0073771A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5005</w:t>
            </w:r>
          </w:p>
        </w:tc>
        <w:tc>
          <w:tcPr>
            <w:tcW w:w="262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066DE9" w:rsidRDefault="0073771A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5005</w:t>
            </w:r>
            <w:r w:rsidRPr="00066DE9">
              <w:rPr>
                <w:b/>
                <w:sz w:val="20"/>
                <w:szCs w:val="20"/>
              </w:rPr>
              <w:t xml:space="preserve">  -   Investiciono održavanje gradskih saobraćajnica  i  lokalnih puteva u N.Pazaru 06380</w:t>
            </w:r>
          </w:p>
        </w:tc>
        <w:tc>
          <w:tcPr>
            <w:tcW w:w="875" w:type="pct"/>
          </w:tcPr>
          <w:p w:rsidR="0073771A" w:rsidRPr="00066DE9" w:rsidRDefault="0073771A" w:rsidP="00867B9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90.000.000</w:t>
            </w: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066DE9" w:rsidRDefault="0073771A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73771A" w:rsidRPr="00066DE9" w:rsidRDefault="0073771A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066DE9" w:rsidRDefault="0073771A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3771A" w:rsidRPr="00066DE9" w:rsidRDefault="0073771A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3771A" w:rsidRPr="00066DE9" w:rsidRDefault="0073771A" w:rsidP="00867B98">
            <w:pPr>
              <w:jc w:val="right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90.000.000</w:t>
            </w: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066DE9" w:rsidRDefault="0073771A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73771A" w:rsidRPr="00066DE9" w:rsidRDefault="0073771A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nefinasijske imovine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48.000.000</w:t>
            </w: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066DE9" w:rsidRDefault="0073771A" w:rsidP="0073771A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73771A" w:rsidRPr="0073771A" w:rsidRDefault="0073771A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73771A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="0073771A"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3771A" w:rsidRPr="00066DE9" w:rsidTr="0033194C">
        <w:tc>
          <w:tcPr>
            <w:tcW w:w="196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3771A" w:rsidRPr="00066DE9" w:rsidRDefault="0073771A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3771A" w:rsidRPr="00066DE9" w:rsidRDefault="0073771A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5005</w:t>
            </w:r>
          </w:p>
        </w:tc>
        <w:tc>
          <w:tcPr>
            <w:tcW w:w="875" w:type="pct"/>
          </w:tcPr>
          <w:p w:rsidR="0073771A" w:rsidRPr="00066DE9" w:rsidRDefault="0073771A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64301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nefinasijske imovine</w:t>
            </w:r>
          </w:p>
        </w:tc>
        <w:tc>
          <w:tcPr>
            <w:tcW w:w="875" w:type="pct"/>
          </w:tcPr>
          <w:p w:rsidR="00643010" w:rsidRPr="00066DE9" w:rsidRDefault="00643010" w:rsidP="0064301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643010" w:rsidRPr="0073771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643010" w:rsidRPr="00066DE9" w:rsidRDefault="00643010" w:rsidP="0064301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Pr="00066DE9" w:rsidRDefault="00643010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5006</w:t>
            </w: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5006</w:t>
            </w:r>
            <w:r w:rsidRPr="00066DE9">
              <w:rPr>
                <w:b/>
                <w:sz w:val="20"/>
                <w:szCs w:val="20"/>
              </w:rPr>
              <w:t xml:space="preserve">  -   Vodovodna I kanalizaciona mreža 06380</w:t>
            </w:r>
          </w:p>
        </w:tc>
        <w:tc>
          <w:tcPr>
            <w:tcW w:w="875" w:type="pct"/>
          </w:tcPr>
          <w:p w:rsidR="00643010" w:rsidRPr="00066DE9" w:rsidRDefault="00643010" w:rsidP="0053691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066DE9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43010" w:rsidRPr="00066DE9" w:rsidRDefault="00643010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F968DF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643010" w:rsidRPr="00F968DF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643010" w:rsidRPr="0073771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643010" w:rsidRPr="00066DE9" w:rsidRDefault="00643010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Default="00643010" w:rsidP="0053691C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5006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F968DF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643010" w:rsidRPr="00F968DF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643010" w:rsidRPr="00066DE9" w:rsidRDefault="00643010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643010" w:rsidRPr="0073771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643010" w:rsidRPr="00066DE9" w:rsidRDefault="00643010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Default="00643010" w:rsidP="0053691C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Pr="00066DE9" w:rsidRDefault="00643010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5007</w:t>
            </w: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5007 - UNOPS-Rekonstrukcija Hercegovačke ul.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22</w:t>
            </w:r>
            <w:r w:rsidRPr="00066DE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71229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43010" w:rsidRPr="00066DE9" w:rsidRDefault="00643010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Pr="00066DE9" w:rsidRDefault="00643010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43010" w:rsidRPr="00066DE9" w:rsidTr="0033194C">
        <w:tc>
          <w:tcPr>
            <w:tcW w:w="196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66DE9" w:rsidRDefault="00643010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Pr="00066DE9" w:rsidRDefault="00643010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CE77EA" w:rsidRDefault="0064301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E77EA" w:rsidRDefault="0064301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43010" w:rsidRPr="00E26FB7" w:rsidRDefault="0064301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9D7937" w:rsidRDefault="00643010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:rsidR="00643010" w:rsidRPr="007B4017" w:rsidRDefault="00643010" w:rsidP="00BC5FB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47</w:t>
            </w:r>
            <w:r w:rsidRPr="007B401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7B401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3164AC" w:rsidRDefault="00643010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643010" w:rsidRPr="007B4017" w:rsidRDefault="00643010" w:rsidP="00BC5FB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47</w:t>
            </w:r>
            <w:r w:rsidRPr="007B401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7B401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C16C6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16C63" w:rsidRDefault="0064301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643010" w:rsidRPr="00063D15" w:rsidRDefault="00643010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43010" w:rsidRPr="00F6082A" w:rsidRDefault="0064301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643010" w:rsidRPr="005C378E" w:rsidRDefault="00297E28" w:rsidP="00BC5FB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47.500.000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E77EA" w:rsidRDefault="00643010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643010" w:rsidRPr="005C378E" w:rsidRDefault="00643010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F551B" w:rsidRPr="00CE77EA" w:rsidTr="0033194C">
        <w:tc>
          <w:tcPr>
            <w:tcW w:w="196" w:type="pct"/>
          </w:tcPr>
          <w:p w:rsidR="00FF551B" w:rsidRPr="00D7322E" w:rsidRDefault="00FF551B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F551B" w:rsidRPr="00D7322E" w:rsidRDefault="00FF551B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F551B" w:rsidRPr="00D7322E" w:rsidRDefault="00FF551B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F551B" w:rsidRPr="00D7322E" w:rsidRDefault="00FF551B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F551B" w:rsidRPr="00D7322E" w:rsidRDefault="00FF551B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F551B" w:rsidRDefault="00FF551B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F551B" w:rsidRPr="00FF551B" w:rsidRDefault="00FF551B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F551B" w:rsidRDefault="00FF551B" w:rsidP="00BC5FB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20.500.000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43010" w:rsidRPr="005C378E" w:rsidRDefault="00297E28" w:rsidP="00BC5FB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27.000</w:t>
            </w:r>
            <w:r w:rsidR="00643010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815F12" w:rsidRDefault="0064301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43010" w:rsidRPr="005C378E" w:rsidRDefault="00643010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66DE9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43010" w:rsidRPr="00066DE9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43010" w:rsidRDefault="00297E28" w:rsidP="00BC5FBD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27.0</w:t>
            </w:r>
            <w:r w:rsidR="0064301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297E2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43010" w:rsidRPr="00CE77EA" w:rsidRDefault="00297E2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Prihodi iz budžeta</w:t>
            </w:r>
          </w:p>
        </w:tc>
        <w:tc>
          <w:tcPr>
            <w:tcW w:w="875" w:type="pct"/>
          </w:tcPr>
          <w:p w:rsidR="00643010" w:rsidRPr="00297E28" w:rsidRDefault="00297E28" w:rsidP="005F05D6">
            <w:pPr>
              <w:jc w:val="right"/>
              <w:rPr>
                <w:sz w:val="20"/>
                <w:szCs w:val="20"/>
              </w:rPr>
            </w:pPr>
            <w:r w:rsidRPr="00297E28">
              <w:rPr>
                <w:sz w:val="20"/>
                <w:szCs w:val="20"/>
              </w:rPr>
              <w:t>20.500.000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D7322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643010" w:rsidRPr="007B4017" w:rsidRDefault="00643010" w:rsidP="00BC5FB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643010" w:rsidRPr="007B4017" w:rsidRDefault="00643010" w:rsidP="00BC5FB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0602- 0001</w:t>
            </w:r>
          </w:p>
        </w:tc>
        <w:tc>
          <w:tcPr>
            <w:tcW w:w="262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643010" w:rsidRPr="007B4017" w:rsidRDefault="00643010" w:rsidP="00BC5FB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643010" w:rsidRPr="00CC771F" w:rsidRDefault="00643010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D904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D904E3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712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7.450.000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643010" w:rsidRDefault="00643010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C64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643010" w:rsidRPr="00CE79BC" w:rsidRDefault="00643010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C5FB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6.760.000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1.720.000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643010" w:rsidRDefault="0064301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643010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663170" w:rsidRDefault="00643010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643010" w:rsidRPr="00CC771F" w:rsidRDefault="0064301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CE77EA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43010" w:rsidRPr="00CE77E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43010" w:rsidRPr="00E3749D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663170" w:rsidRDefault="00643010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643010" w:rsidRPr="00E3749D" w:rsidRDefault="0064301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CE77EA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43010" w:rsidRPr="00CE77E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43010" w:rsidRPr="00E3749D" w:rsidRDefault="00643010" w:rsidP="00BC5FBD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643010" w:rsidRPr="00CE77EA" w:rsidTr="00D7296D">
        <w:tc>
          <w:tcPr>
            <w:tcW w:w="196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D7322E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7322E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CC771F" w:rsidRDefault="00643010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643010" w:rsidRPr="00CC771F" w:rsidRDefault="0064301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45F16" w:rsidRDefault="0064301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45F16" w:rsidRDefault="00643010" w:rsidP="00F968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funkcija    13</w:t>
            </w:r>
          </w:p>
        </w:tc>
        <w:tc>
          <w:tcPr>
            <w:tcW w:w="875" w:type="pct"/>
          </w:tcPr>
          <w:p w:rsidR="00643010" w:rsidRPr="00CE79BC" w:rsidRDefault="00643010" w:rsidP="00BC5FB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71.500.000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714A07" w:rsidRDefault="0064301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714A07" w:rsidRDefault="00643010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643010" w:rsidRPr="009930CF" w:rsidRDefault="00643010" w:rsidP="00D7296D">
            <w:pPr>
              <w:jc w:val="right"/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CE77EA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43010" w:rsidRPr="00CE77E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43010" w:rsidRPr="00E3749D" w:rsidRDefault="00643010" w:rsidP="00BC5FBD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71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F968DF" w:rsidRDefault="00643010" w:rsidP="00F968D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F968DF" w:rsidRDefault="00643010" w:rsidP="00F968DF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643010" w:rsidRDefault="00643010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CE77EA" w:rsidRDefault="00643010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43010" w:rsidRPr="00CE77EA" w:rsidRDefault="00643010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43010" w:rsidRDefault="00643010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643010" w:rsidRPr="00CE77EA" w:rsidTr="0033194C">
        <w:tc>
          <w:tcPr>
            <w:tcW w:w="196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CE77EA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Default="0064301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045F16" w:rsidRDefault="0064301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045F16" w:rsidRDefault="00643010" w:rsidP="00F968D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643010" w:rsidRPr="00CE79BC" w:rsidRDefault="00643010" w:rsidP="00BC5FB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71.500.000</w:t>
            </w:r>
          </w:p>
        </w:tc>
      </w:tr>
      <w:tr w:rsidR="00643010" w:rsidRPr="00B265A9" w:rsidTr="0033194C">
        <w:tc>
          <w:tcPr>
            <w:tcW w:w="196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DE58A5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DE58A5" w:rsidRDefault="0064301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43010" w:rsidRPr="00DE58A5" w:rsidRDefault="0064301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43010" w:rsidRPr="00B265A9" w:rsidTr="0033194C">
        <w:tc>
          <w:tcPr>
            <w:tcW w:w="196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43010" w:rsidRPr="00B265A9" w:rsidRDefault="0064301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43010" w:rsidRPr="00712291" w:rsidRDefault="00643010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43010" w:rsidRPr="00AC1944" w:rsidRDefault="00643010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:rsidR="00643010" w:rsidRPr="00AC1944" w:rsidRDefault="0064301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43010" w:rsidRPr="006B38BD" w:rsidRDefault="00643010" w:rsidP="008061F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B38BD">
              <w:rPr>
                <w:b/>
                <w:bCs/>
                <w:lang w:val="pl-PL"/>
              </w:rPr>
              <w:t>1.9</w:t>
            </w:r>
            <w:r>
              <w:rPr>
                <w:b/>
                <w:bCs/>
                <w:lang w:val="pl-PL"/>
              </w:rPr>
              <w:t>98</w:t>
            </w:r>
            <w:r w:rsidRPr="006B38BD">
              <w:rPr>
                <w:b/>
                <w:bCs/>
                <w:lang w:val="pl-PL"/>
              </w:rPr>
              <w:t>.700.000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Default="003849B2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4455D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 xml:space="preserve">- </w:t>
            </w:r>
            <w:r w:rsidR="004455DF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6930C6" w:rsidRDefault="003B5B3B" w:rsidP="006930C6">
            <w:pPr>
              <w:jc w:val="center"/>
              <w:rPr>
                <w:sz w:val="22"/>
                <w:szCs w:val="22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</w:t>
            </w:r>
            <w:r w:rsidR="006930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676FF4" w:rsidRDefault="00676FF4" w:rsidP="00206108">
            <w:pPr>
              <w:jc w:val="right"/>
              <w:rPr>
                <w:b/>
              </w:rPr>
            </w:pPr>
            <w:r w:rsidRPr="00676FF4">
              <w:rPr>
                <w:b/>
              </w:rPr>
              <w:t>2</w:t>
            </w:r>
            <w:r w:rsidR="00206108">
              <w:rPr>
                <w:b/>
              </w:rPr>
              <w:t>50</w:t>
            </w:r>
            <w:r w:rsidRPr="00676FF4">
              <w:rPr>
                <w:b/>
              </w:rPr>
              <w:t>.500.000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930C6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</w:t>
            </w:r>
            <w:r w:rsidR="006930C6">
              <w:rPr>
                <w:b/>
                <w:sz w:val="18"/>
                <w:szCs w:val="18"/>
              </w:rPr>
              <w:t>3</w:t>
            </w:r>
            <w:r w:rsidRPr="00727E93">
              <w:rPr>
                <w:b/>
                <w:sz w:val="18"/>
                <w:szCs w:val="18"/>
                <w:lang w:val="sr-Cyrl-CS"/>
              </w:rPr>
              <w:t>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="006930C6">
              <w:rPr>
                <w:b/>
                <w:bCs/>
                <w:sz w:val="22"/>
                <w:szCs w:val="22"/>
              </w:rPr>
              <w:t>Realizacija delatnosti osnovnog obrazovanja</w:t>
            </w:r>
          </w:p>
        </w:tc>
        <w:tc>
          <w:tcPr>
            <w:tcW w:w="982" w:type="pct"/>
          </w:tcPr>
          <w:p w:rsidR="003B5B3B" w:rsidRPr="00FC185E" w:rsidRDefault="00BC5FBD" w:rsidP="0020610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206108">
              <w:rPr>
                <w:b/>
              </w:rPr>
              <w:t>34</w:t>
            </w:r>
            <w:r w:rsidR="003E3E5B">
              <w:rPr>
                <w:b/>
              </w:rPr>
              <w:t>.</w:t>
            </w:r>
            <w:r>
              <w:rPr>
                <w:b/>
              </w:rPr>
              <w:t>5</w:t>
            </w:r>
            <w:r w:rsidR="003E3E5B">
              <w:rPr>
                <w:b/>
              </w:rPr>
              <w:t>00.000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2C7923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DA17D0" w:rsidP="0020610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6108">
              <w:rPr>
                <w:b/>
                <w:bCs/>
                <w:sz w:val="22"/>
                <w:szCs w:val="22"/>
                <w:lang w:val="pl-PL"/>
              </w:rPr>
              <w:t>82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2C7923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206108" w:rsidP="0020610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52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F968DF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968DF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676FF4" w:rsidRDefault="007B7809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F120F6" w:rsidRDefault="007B7809" w:rsidP="001F1904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1F190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07" w:type="pct"/>
            <w:vAlign w:val="center"/>
          </w:tcPr>
          <w:p w:rsidR="007B7809" w:rsidRPr="001F1904" w:rsidRDefault="001F190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F19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B7809" w:rsidRPr="00F120F6" w:rsidRDefault="00206108" w:rsidP="00206108">
            <w:pPr>
              <w:jc w:val="right"/>
            </w:pPr>
            <w:r>
              <w:t>182</w:t>
            </w:r>
            <w:r w:rsidR="001F1904">
              <w:t>.</w:t>
            </w:r>
            <w:r>
              <w:t>0</w:t>
            </w:r>
            <w:r w:rsidR="001F1904"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F120F6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Default="00206108" w:rsidP="00351C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F1904">
              <w:rPr>
                <w:sz w:val="22"/>
                <w:szCs w:val="22"/>
                <w:lang w:val="pl-PL"/>
              </w:rPr>
              <w:t>00.000</w:t>
            </w:r>
          </w:p>
          <w:p w:rsidR="001F1904" w:rsidRPr="00F120F6" w:rsidRDefault="001F1904" w:rsidP="00351CAA">
            <w:pPr>
              <w:jc w:val="right"/>
            </w:pPr>
          </w:p>
        </w:tc>
      </w:tr>
      <w:tr w:rsidR="00351CAA" w:rsidRPr="001E6C1C" w:rsidTr="00727E93">
        <w:tc>
          <w:tcPr>
            <w:tcW w:w="196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51CAA" w:rsidRPr="00676FF4" w:rsidRDefault="00351CA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51CAA" w:rsidRPr="00F120F6" w:rsidRDefault="00351CAA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51CAA" w:rsidRPr="00F120F6" w:rsidRDefault="00351CAA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</w:tcPr>
          <w:p w:rsidR="00351CAA" w:rsidRPr="00F120F6" w:rsidRDefault="00351CAA" w:rsidP="00351CA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4B4551" w:rsidRPr="00F120F6" w:rsidRDefault="004B4551" w:rsidP="00206108">
            <w:pPr>
              <w:jc w:val="right"/>
            </w:pPr>
            <w:r w:rsidRPr="00F120F6">
              <w:rPr>
                <w:b/>
              </w:rPr>
              <w:t>2</w:t>
            </w:r>
            <w:r w:rsidR="00206108">
              <w:rPr>
                <w:b/>
              </w:rPr>
              <w:t>34</w:t>
            </w:r>
            <w:r w:rsidRPr="00F120F6">
              <w:rPr>
                <w:b/>
              </w:rPr>
              <w:t>.</w:t>
            </w:r>
            <w:r w:rsidR="00351CAA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 xml:space="preserve">Ukupno za glavu  3.3   </w:t>
            </w:r>
          </w:p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4B4551" w:rsidRPr="00F120F6" w:rsidRDefault="004B4551" w:rsidP="00206108">
            <w:pPr>
              <w:jc w:val="right"/>
              <w:rPr>
                <w:sz w:val="22"/>
                <w:szCs w:val="22"/>
                <w:lang w:val="pl-PL"/>
              </w:rPr>
            </w:pPr>
            <w:r w:rsidRPr="00F120F6">
              <w:rPr>
                <w:b/>
              </w:rPr>
              <w:t>2</w:t>
            </w:r>
            <w:r w:rsidR="00206108">
              <w:rPr>
                <w:b/>
              </w:rPr>
              <w:t>34</w:t>
            </w:r>
            <w:r w:rsidRPr="00F120F6">
              <w:rPr>
                <w:b/>
              </w:rPr>
              <w:t>.</w:t>
            </w:r>
            <w:r w:rsidR="00676FF4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 w:rsidR="00206108">
              <w:rPr>
                <w:b/>
                <w:sz w:val="20"/>
                <w:szCs w:val="20"/>
                <w:lang w:val="pl-PL"/>
              </w:rPr>
              <w:t>39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20610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b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sz w:val="20"/>
                <w:szCs w:val="20"/>
                <w:lang w:val="pl-PL"/>
              </w:rPr>
              <w:t>0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sz w:val="20"/>
                <w:szCs w:val="20"/>
                <w:lang w:val="pl-PL"/>
              </w:rPr>
              <w:t>4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712291">
              <w:rPr>
                <w:b/>
                <w:sz w:val="20"/>
                <w:szCs w:val="20"/>
                <w:lang w:val="pl-PL"/>
              </w:rPr>
              <w:t>0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 xml:space="preserve">.000.000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206108">
              <w:rPr>
                <w:b/>
                <w:sz w:val="20"/>
                <w:szCs w:val="20"/>
                <w:lang w:val="pl-PL"/>
              </w:rPr>
              <w:t>18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1</w:t>
            </w:r>
            <w:r w:rsidR="002061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 </w:t>
            </w:r>
            <w:r w:rsidR="0020610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    1</w:t>
            </w:r>
            <w:r w:rsidR="00BC5FBD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 xml:space="preserve">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 -Rastko Nemanjic - Sava                               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9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00.000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2061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8.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  <w:r w:rsidR="002061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4.000.000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369B1">
              <w:rPr>
                <w:b/>
                <w:bCs/>
                <w:sz w:val="20"/>
                <w:szCs w:val="20"/>
                <w:lang w:val="pl-PL"/>
              </w:rPr>
              <w:t>00</w:t>
            </w:r>
            <w:r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D369B1">
              <w:rPr>
                <w:sz w:val="20"/>
                <w:szCs w:val="20"/>
                <w:lang w:val="pl-PL"/>
              </w:rPr>
              <w:t xml:space="preserve"> 4</w:t>
            </w:r>
            <w:r>
              <w:rPr>
                <w:sz w:val="20"/>
                <w:szCs w:val="20"/>
                <w:lang w:val="pl-PL"/>
              </w:rPr>
              <w:t>.</w:t>
            </w:r>
            <w:r w:rsidR="00D369B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>
              <w:rPr>
                <w:sz w:val="20"/>
                <w:szCs w:val="20"/>
                <w:lang w:val="pl-PL"/>
              </w:rPr>
              <w:t xml:space="preserve">            </w:t>
            </w:r>
            <w:r w:rsidR="00BC5FBD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>Avdo Međedović           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1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 xml:space="preserve"> 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>transf.:                                            8.000.000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                                     </w:t>
            </w:r>
            <w:r w:rsidR="00BC5FBD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20610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4B4551" w:rsidRPr="001E6C1C" w:rsidRDefault="004B4551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de-DE"/>
        </w:rPr>
      </w:pPr>
    </w:p>
    <w:p w:rsidR="00D369B1" w:rsidRPr="00C1331F" w:rsidRDefault="00D369B1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D369B1" w:rsidRPr="00F3251B" w:rsidTr="00E03724">
        <w:trPr>
          <w:trHeight w:val="1475"/>
        </w:trPr>
        <w:tc>
          <w:tcPr>
            <w:tcW w:w="225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369B1" w:rsidRPr="00F3251B" w:rsidRDefault="00D369B1" w:rsidP="00E03724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930C0E" w:rsidRDefault="00D369B1" w:rsidP="00E03724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175E86" w:rsidRDefault="00D369B1" w:rsidP="00E03724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D369B1" w:rsidRPr="0053120A" w:rsidRDefault="00D369B1" w:rsidP="00E03724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362B63" w:rsidRDefault="00D369B1" w:rsidP="00D369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362B63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OSNOVNO</w:t>
            </w:r>
            <w:r w:rsidRPr="00362B63">
              <w:rPr>
                <w:b/>
                <w:bCs/>
                <w:sz w:val="22"/>
                <w:szCs w:val="22"/>
              </w:rPr>
              <w:t xml:space="preserve">  OBRAZOVANJE  I  VASPITANJE  </w:t>
            </w:r>
            <w:r>
              <w:rPr>
                <w:b/>
                <w:bCs/>
                <w:sz w:val="22"/>
                <w:szCs w:val="22"/>
              </w:rPr>
              <w:t>71229</w:t>
            </w:r>
          </w:p>
        </w:tc>
        <w:tc>
          <w:tcPr>
            <w:tcW w:w="839" w:type="pct"/>
          </w:tcPr>
          <w:p w:rsidR="00D369B1" w:rsidRPr="0053120A" w:rsidRDefault="00676FF4" w:rsidP="00676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16</w:t>
            </w:r>
            <w:r w:rsidR="00D369B1" w:rsidRPr="0053120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2828B3" w:rsidRDefault="00D369B1" w:rsidP="00C6036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2004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C60362" w:rsidRPr="00C60362"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:rsidR="00D369B1" w:rsidRPr="002828B3" w:rsidRDefault="00D369B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2828B3" w:rsidRDefault="00D369B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2828B3" w:rsidRDefault="00D369B1" w:rsidP="00D36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ZAMENA KOTLARNICA U OŠ VUK KARADŽIĆ I OŠ  MUR</w:t>
            </w:r>
          </w:p>
        </w:tc>
        <w:tc>
          <w:tcPr>
            <w:tcW w:w="839" w:type="pct"/>
            <w:vAlign w:val="center"/>
          </w:tcPr>
          <w:p w:rsidR="00D369B1" w:rsidRPr="0053120A" w:rsidRDefault="00676FF4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AF003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AC1944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4" w:type="pct"/>
            <w:vAlign w:val="center"/>
          </w:tcPr>
          <w:p w:rsidR="00D369B1" w:rsidRPr="000D43C6" w:rsidRDefault="00D369B1" w:rsidP="00D369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392" w:type="pct"/>
            <w:vAlign w:val="center"/>
          </w:tcPr>
          <w:p w:rsidR="00D369B1" w:rsidRPr="0056501A" w:rsidRDefault="00D369B1" w:rsidP="00E037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Kaspitalni </w:t>
            </w:r>
            <w:r w:rsidRPr="0056501A">
              <w:rPr>
                <w:bCs/>
                <w:sz w:val="22"/>
                <w:szCs w:val="22"/>
                <w:lang w:val="de-DE"/>
              </w:rPr>
              <w:t xml:space="preserve"> transferi ostalim nivoima vlasti</w:t>
            </w:r>
          </w:p>
        </w:tc>
        <w:tc>
          <w:tcPr>
            <w:tcW w:w="839" w:type="pct"/>
            <w:vAlign w:val="center"/>
          </w:tcPr>
          <w:p w:rsidR="00D369B1" w:rsidRPr="0053120A" w:rsidRDefault="00676FF4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0D43C6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C60362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4B455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D369B1" w:rsidRPr="004B455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D369B1" w:rsidRPr="0053120A" w:rsidRDefault="00676FF4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FB25B0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4B455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D369B1" w:rsidRPr="004B455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D369B1" w:rsidRPr="0053120A" w:rsidRDefault="00676FF4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F3251B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D369B1" w:rsidRPr="00F3251B" w:rsidRDefault="00D369B1" w:rsidP="00E0372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:rsidR="005B2A70" w:rsidRPr="006D03A2" w:rsidRDefault="005B2A70" w:rsidP="00E03724">
            <w:pPr>
              <w:jc w:val="right"/>
            </w:pP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76FF4" w:rsidRDefault="00676FF4" w:rsidP="00B37B92">
            <w:pPr>
              <w:jc w:val="right"/>
              <w:rPr>
                <w:b/>
              </w:rPr>
            </w:pPr>
            <w:r w:rsidRPr="00676FF4">
              <w:rPr>
                <w:b/>
              </w:rPr>
              <w:t>1</w:t>
            </w:r>
            <w:r w:rsidR="00B37B92">
              <w:rPr>
                <w:b/>
              </w:rPr>
              <w:t>10</w:t>
            </w:r>
            <w:r w:rsidRPr="00676FF4">
              <w:rPr>
                <w:b/>
              </w:rPr>
              <w:t>.400.000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B26784" w:rsidRDefault="005B2A70" w:rsidP="006930C6">
            <w:pPr>
              <w:jc w:val="center"/>
              <w:rPr>
                <w:sz w:val="20"/>
                <w:szCs w:val="20"/>
                <w:lang w:val="pl-PL"/>
              </w:rPr>
            </w:pPr>
            <w:r w:rsidRPr="00B26784">
              <w:rPr>
                <w:sz w:val="20"/>
                <w:szCs w:val="20"/>
                <w:lang w:val="pl-PL"/>
              </w:rPr>
              <w:t>200</w:t>
            </w:r>
            <w:r w:rsidR="006930C6">
              <w:rPr>
                <w:sz w:val="20"/>
                <w:szCs w:val="20"/>
                <w:lang w:val="pl-PL"/>
              </w:rPr>
              <w:t>4</w:t>
            </w:r>
            <w:r w:rsidRPr="00B26784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B26784" w:rsidRDefault="005B2A7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B26784">
              <w:rPr>
                <w:b/>
                <w:bCs/>
                <w:sz w:val="20"/>
                <w:szCs w:val="20"/>
              </w:rPr>
              <w:t xml:space="preserve">Programska aktivnost 0001 – </w:t>
            </w:r>
            <w:r w:rsidR="006930C6">
              <w:rPr>
                <w:b/>
                <w:bCs/>
                <w:sz w:val="20"/>
                <w:szCs w:val="20"/>
              </w:rPr>
              <w:t>Realizacija delatnosti srednjeg obrazovanja</w:t>
            </w:r>
          </w:p>
        </w:tc>
        <w:tc>
          <w:tcPr>
            <w:tcW w:w="894" w:type="pct"/>
          </w:tcPr>
          <w:p w:rsidR="005B2A70" w:rsidRPr="00B26784" w:rsidRDefault="00E03724" w:rsidP="00D00B81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01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D00B81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5B2A70">
              <w:rPr>
                <w:sz w:val="22"/>
                <w:szCs w:val="22"/>
              </w:rPr>
              <w:t>.</w:t>
            </w:r>
            <w:r w:rsidR="00E03724">
              <w:rPr>
                <w:sz w:val="22"/>
                <w:szCs w:val="22"/>
              </w:rPr>
              <w:t>0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D00B81" w:rsidP="00676F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5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1346E6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1346E6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:rsidR="001346E6" w:rsidRPr="00F120F6" w:rsidRDefault="00992D4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1346E6" w:rsidRPr="00F120F6" w:rsidRDefault="00992D4E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21.500.000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1F190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F120F6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F120F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F120F6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F120F6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:rsidR="001346E6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1346E6" w:rsidRPr="00F120F6" w:rsidRDefault="00992D4E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21.500.000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992D4E">
              <w:rPr>
                <w:sz w:val="22"/>
                <w:szCs w:val="22"/>
                <w:lang w:val="pl-PL"/>
              </w:rPr>
              <w:t>.000.0000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F120F6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 w:rsidRPr="00F120F6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101</w:t>
            </w:r>
            <w:r w:rsidR="00992D4E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 xml:space="preserve">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>1</w:t>
            </w:r>
            <w:r w:rsidR="00D00B8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</w:t>
            </w:r>
            <w:r w:rsidR="00F440F9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17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D00B81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D00B8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E03724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28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 xml:space="preserve"> 2</w:t>
            </w:r>
            <w:r w:rsidR="00D00B81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>3</w:t>
            </w:r>
            <w:r w:rsidR="00336D61"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5</w:t>
            </w:r>
            <w:r w:rsidR="00336D61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61205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F440F9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11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F440F9">
              <w:rPr>
                <w:sz w:val="22"/>
                <w:szCs w:val="22"/>
                <w:lang w:val="pl-PL"/>
              </w:rPr>
              <w:t xml:space="preserve">       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E61205">
              <w:rPr>
                <w:sz w:val="22"/>
                <w:szCs w:val="22"/>
                <w:lang w:val="pl-PL"/>
              </w:rPr>
              <w:t>4</w:t>
            </w:r>
            <w:r w:rsidR="00F440F9">
              <w:rPr>
                <w:sz w:val="22"/>
                <w:szCs w:val="22"/>
                <w:lang w:val="pl-PL"/>
              </w:rPr>
              <w:t>.00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F6B7F">
              <w:rPr>
                <w:sz w:val="22"/>
                <w:szCs w:val="22"/>
                <w:lang w:val="pl-PL"/>
              </w:rPr>
              <w:t>8.0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F966C5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p w:rsidR="001346E6" w:rsidRDefault="001346E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:rsidR="00DD07EA" w:rsidRPr="0048110B" w:rsidRDefault="00E03724" w:rsidP="00E037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E03724" w:rsidP="00E03724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  <w:r w:rsidRPr="00362B63">
              <w:rPr>
                <w:sz w:val="22"/>
                <w:szCs w:val="22"/>
                <w:lang w:val="pl-PL"/>
              </w:rPr>
              <w:t>-00</w:t>
            </w:r>
            <w:r w:rsidR="006930C6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</w:t>
            </w:r>
            <w:r w:rsidR="006930C6">
              <w:rPr>
                <w:b/>
                <w:bCs/>
                <w:sz w:val="20"/>
                <w:szCs w:val="20"/>
              </w:rPr>
              <w:t>12</w:t>
            </w:r>
            <w:r w:rsidRPr="00362B63">
              <w:rPr>
                <w:b/>
                <w:bCs/>
                <w:sz w:val="20"/>
                <w:szCs w:val="20"/>
              </w:rPr>
              <w:t xml:space="preserve"> – Funkcionisanje </w:t>
            </w:r>
            <w:r w:rsidR="006930C6">
              <w:rPr>
                <w:b/>
                <w:bCs/>
                <w:sz w:val="20"/>
                <w:szCs w:val="20"/>
              </w:rPr>
              <w:t>ustanova za stručno usavršavanje zaposlenih</w:t>
            </w:r>
          </w:p>
        </w:tc>
        <w:tc>
          <w:tcPr>
            <w:tcW w:w="867" w:type="pct"/>
          </w:tcPr>
          <w:p w:rsidR="00063FD0" w:rsidRPr="0048110B" w:rsidRDefault="00E03724" w:rsidP="00E03724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E03724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3E21B6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E03724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76FF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676FF4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B2605C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3724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:rsidTr="0056501A">
        <w:tc>
          <w:tcPr>
            <w:tcW w:w="273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6141A1" w:rsidRDefault="00B2605C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2C792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8" w:type="pct"/>
          </w:tcPr>
          <w:p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:rsidR="00117DFB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C7923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676FF4" w:rsidP="008F79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C7923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BB36FE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C792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F56AF5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6FF4">
              <w:rPr>
                <w:sz w:val="22"/>
                <w:szCs w:val="22"/>
              </w:rPr>
              <w:t>590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C792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C792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676FF4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C792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676FF4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0</w:t>
            </w:r>
            <w:r w:rsidR="002C792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676FF4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980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1346E6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1346E6" w:rsidRDefault="00721BFF" w:rsidP="00721BF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F56AF5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1346E6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1346E6" w:rsidRDefault="00721BFF" w:rsidP="00721BFF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3.5</w:t>
            </w: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1346E6" w:rsidRPr="001346E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1346E6" w:rsidRPr="001346E6" w:rsidRDefault="00721BFF" w:rsidP="00721BF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 5</w:t>
            </w:r>
          </w:p>
        </w:tc>
        <w:tc>
          <w:tcPr>
            <w:tcW w:w="867" w:type="pct"/>
            <w:vAlign w:val="center"/>
          </w:tcPr>
          <w:p w:rsidR="001346E6" w:rsidRPr="001346E6" w:rsidRDefault="00721BFF" w:rsidP="00721BF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1346E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               FIZI</w:t>
            </w:r>
            <w:r w:rsidRPr="001346E6">
              <w:rPr>
                <w:b/>
                <w:bCs/>
                <w:sz w:val="22"/>
                <w:szCs w:val="22"/>
                <w:lang w:val="sr-Latn-CS"/>
              </w:rPr>
              <w:t xml:space="preserve">ČKA KULTURA    </w:t>
            </w:r>
          </w:p>
          <w:p w:rsidR="00FE0B37" w:rsidRPr="001346E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1346E6" w:rsidRDefault="00D55C63" w:rsidP="00487B7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2</w:t>
            </w:r>
            <w:r w:rsidR="00487B7E">
              <w:rPr>
                <w:b/>
                <w:sz w:val="22"/>
                <w:szCs w:val="22"/>
                <w:lang w:val="pl-PL"/>
              </w:rPr>
              <w:t>42</w:t>
            </w:r>
            <w:r w:rsidR="00FE0B37" w:rsidRPr="001346E6">
              <w:rPr>
                <w:b/>
                <w:sz w:val="22"/>
                <w:szCs w:val="22"/>
                <w:lang w:val="pl-PL"/>
              </w:rPr>
              <w:t>.</w:t>
            </w:r>
            <w:r w:rsidR="00487B7E">
              <w:rPr>
                <w:b/>
                <w:sz w:val="22"/>
                <w:szCs w:val="22"/>
                <w:lang w:val="pl-PL"/>
              </w:rPr>
              <w:t>8</w:t>
            </w:r>
            <w:r w:rsidR="006A1113">
              <w:rPr>
                <w:b/>
                <w:sz w:val="22"/>
                <w:szCs w:val="22"/>
                <w:lang w:val="pl-PL"/>
              </w:rPr>
              <w:t>00</w:t>
            </w:r>
            <w:r w:rsidR="00FE0B37" w:rsidRPr="001346E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1346E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1346E6">
              <w:rPr>
                <w:b/>
                <w:bCs/>
                <w:sz w:val="22"/>
                <w:szCs w:val="22"/>
              </w:rPr>
              <w:t>PROGRAM  14  -  RAZVOJ  SPORTA I OMLADINE</w:t>
            </w:r>
            <w:r w:rsidR="00EB3141">
              <w:rPr>
                <w:b/>
                <w:bCs/>
                <w:sz w:val="22"/>
                <w:szCs w:val="22"/>
              </w:rPr>
              <w:t xml:space="preserve"> - 06380</w:t>
            </w:r>
          </w:p>
        </w:tc>
        <w:tc>
          <w:tcPr>
            <w:tcW w:w="871" w:type="pct"/>
            <w:vAlign w:val="bottom"/>
          </w:tcPr>
          <w:p w:rsidR="00FE0B37" w:rsidRPr="001346E6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B26784" w:rsidP="00676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FE0B37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2605C">
              <w:rPr>
                <w:sz w:val="22"/>
                <w:szCs w:val="22"/>
                <w:lang w:val="pl-PL"/>
              </w:rPr>
              <w:t>0</w:t>
            </w:r>
            <w:r w:rsidR="002C792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B31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Dotacije nevladinim organizacijama – Sportski savez - </w:t>
            </w:r>
            <w:r w:rsidR="00EB3141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871" w:type="pct"/>
            <w:vAlign w:val="bottom"/>
          </w:tcPr>
          <w:p w:rsidR="00FE0B37" w:rsidRPr="0048110B" w:rsidRDefault="00B26784" w:rsidP="00676FF4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676FF4">
              <w:rPr>
                <w:bCs/>
                <w:sz w:val="22"/>
                <w:szCs w:val="22"/>
                <w:lang w:val="pl-PL"/>
              </w:rPr>
              <w:t>7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Cs/>
                <w:sz w:val="22"/>
                <w:szCs w:val="22"/>
                <w:lang w:val="pl-PL"/>
              </w:rPr>
              <w:t>5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:rsidTr="00993C37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992D4E" w:rsidRPr="0048110B" w:rsidRDefault="00992D4E" w:rsidP="00676FF4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17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:rsidTr="009E0272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992D4E" w:rsidRPr="0048110B" w:rsidRDefault="00992D4E" w:rsidP="00676FF4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17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B314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  <w:r w:rsidR="00EB3141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C66B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66BF3">
              <w:rPr>
                <w:b/>
                <w:sz w:val="22"/>
                <w:szCs w:val="22"/>
              </w:rPr>
              <w:t>11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2605C">
              <w:rPr>
                <w:sz w:val="22"/>
                <w:szCs w:val="22"/>
                <w:lang w:val="pl-PL"/>
              </w:rPr>
              <w:t>0</w:t>
            </w:r>
            <w:r w:rsidR="002C792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C66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6BF3">
              <w:rPr>
                <w:sz w:val="22"/>
                <w:szCs w:val="22"/>
              </w:rPr>
              <w:t>11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FB25B0" w:rsidTr="00993C37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992D4E" w:rsidRPr="0048110B" w:rsidRDefault="00992D4E" w:rsidP="00C66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05476" w:rsidTr="009E0272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992D4E" w:rsidRPr="0048110B" w:rsidRDefault="00992D4E" w:rsidP="00C66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:rsidR="00FE0B37" w:rsidRPr="003B588C" w:rsidRDefault="00117DFB" w:rsidP="00676F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76FF4">
              <w:rPr>
                <w:b/>
                <w:sz w:val="22"/>
                <w:szCs w:val="22"/>
              </w:rPr>
              <w:t>7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 w:rsidR="00676FF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BD5F67" w:rsidRPr="002C7923">
              <w:rPr>
                <w:sz w:val="22"/>
                <w:szCs w:val="22"/>
                <w:lang w:val="pl-PL"/>
              </w:rPr>
              <w:t>0</w:t>
            </w:r>
            <w:r w:rsidR="002C7923" w:rsidRPr="002C792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117DFB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BFF">
              <w:rPr>
                <w:sz w:val="22"/>
                <w:szCs w:val="22"/>
              </w:rPr>
              <w:t>4</w:t>
            </w:r>
            <w:r w:rsidR="00DB7FA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2C7923" w:rsidRPr="002C7923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21BF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2C7923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2C7923" w:rsidRPr="002C7923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1B2982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5774CE" w:rsidRPr="000D43C6" w:rsidTr="00993C37">
        <w:tc>
          <w:tcPr>
            <w:tcW w:w="222" w:type="pct"/>
          </w:tcPr>
          <w:p w:rsidR="005774CE" w:rsidRPr="000D43C6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5774CE" w:rsidRPr="000D43C6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5774CE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4CE" w:rsidRPr="001B2982" w:rsidRDefault="005774CE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774CE" w:rsidRPr="002C7923" w:rsidRDefault="008733EA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41" w:type="pct"/>
            <w:vAlign w:val="center"/>
          </w:tcPr>
          <w:p w:rsidR="005774CE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  <w:vAlign w:val="center"/>
          </w:tcPr>
          <w:p w:rsidR="005774CE" w:rsidRDefault="008733EA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I BONUSI</w:t>
            </w:r>
          </w:p>
        </w:tc>
        <w:tc>
          <w:tcPr>
            <w:tcW w:w="871" w:type="pct"/>
          </w:tcPr>
          <w:p w:rsidR="005774CE" w:rsidRDefault="008733E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8733EA" w:rsidRPr="000D43C6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8733EA" w:rsidRPr="008733EA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115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8733EA" w:rsidRPr="000D43C6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2.050.000</w:t>
            </w:r>
          </w:p>
        </w:tc>
      </w:tr>
      <w:tr w:rsidR="008733EA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8733EA" w:rsidRPr="000D43C6" w:rsidRDefault="008733EA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21764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8733EA" w:rsidRPr="000D43C6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0" w:type="pct"/>
          </w:tcPr>
          <w:p w:rsidR="008733EA" w:rsidRPr="001B2982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NOVČANE KAZNE I PENALI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573F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573F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   PA 0003</w:t>
            </w:r>
          </w:p>
        </w:tc>
        <w:tc>
          <w:tcPr>
            <w:tcW w:w="871" w:type="pct"/>
          </w:tcPr>
          <w:p w:rsidR="008733EA" w:rsidRPr="000D573F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321DC7" w:rsidRDefault="008733EA" w:rsidP="00321DC7">
            <w:pPr>
              <w:jc w:val="right"/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</w:rPr>
              <w:t>37.100.000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8733EA" w:rsidRPr="00321DC7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321DC7" w:rsidRDefault="008733EA" w:rsidP="00321DC7">
            <w:pPr>
              <w:jc w:val="right"/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</w:rPr>
              <w:t>37.100.000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721BFF" w:rsidRDefault="008733EA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721BFF" w:rsidRDefault="008733EA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Pr="00721BFF" w:rsidRDefault="008733EA" w:rsidP="00EC2D3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FA7CFA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0004</w:t>
            </w:r>
          </w:p>
        </w:tc>
        <w:tc>
          <w:tcPr>
            <w:tcW w:w="251" w:type="pct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295B1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0004 </w:t>
            </w:r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Funkcionisanje lokalnih sportskih ustanova (sportski centar u likvidaciji) 06380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8733EA" w:rsidRPr="00ED5AAF" w:rsidRDefault="008733EA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8.000</w:t>
            </w:r>
            <w:r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8733EA" w:rsidRPr="00F6082A" w:rsidRDefault="008733EA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8733EA" w:rsidRPr="001C4F6E" w:rsidRDefault="008733EA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FA7CF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0004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F120F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8733EA" w:rsidRPr="00F120F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Default="008733EA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E0272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F120F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8733EA" w:rsidRPr="00F120F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Default="008733EA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8733EA" w:rsidRPr="00ED5AAF" w:rsidRDefault="008733EA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F56AF5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8733EA" w:rsidRPr="00A912F1" w:rsidRDefault="008733EA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4B4551" w:rsidRDefault="008733EA" w:rsidP="00321DC7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450" w:type="pct"/>
            <w:vAlign w:val="center"/>
          </w:tcPr>
          <w:p w:rsidR="008733EA" w:rsidRPr="004B4551" w:rsidRDefault="008733E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871" w:type="pct"/>
          </w:tcPr>
          <w:p w:rsidR="008733EA" w:rsidRDefault="008733EA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E0272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4B4551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450" w:type="pct"/>
            <w:vAlign w:val="center"/>
          </w:tcPr>
          <w:p w:rsidR="008733EA" w:rsidRPr="004B4551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871" w:type="pct"/>
          </w:tcPr>
          <w:p w:rsidR="008733EA" w:rsidRDefault="008733EA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51" w:type="pct"/>
          </w:tcPr>
          <w:p w:rsidR="008733EA" w:rsidRPr="002828B3" w:rsidRDefault="008733EA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4002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8733EA" w:rsidRPr="003B588C" w:rsidRDefault="008733EA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Pr="003B588C" w:rsidRDefault="008733EA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F56AF5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8733EA" w:rsidRPr="00A912F1" w:rsidRDefault="008733EA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8733EA" w:rsidRPr="003B588C" w:rsidRDefault="008733EA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4002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Pr="003B588C" w:rsidRDefault="008733EA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1346E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8733EA" w:rsidRPr="001346E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1" w:type="pct"/>
          </w:tcPr>
          <w:p w:rsidR="008733EA" w:rsidRPr="003B588C" w:rsidRDefault="008733EA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Pr="003B588C" w:rsidRDefault="008733EA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E0272">
        <w:tc>
          <w:tcPr>
            <w:tcW w:w="222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1346E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8733EA" w:rsidRPr="001346E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1" w:type="pct"/>
          </w:tcPr>
          <w:p w:rsidR="008733EA" w:rsidRPr="003B588C" w:rsidRDefault="008733EA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5003</w:t>
            </w:r>
          </w:p>
        </w:tc>
        <w:tc>
          <w:tcPr>
            <w:tcW w:w="251" w:type="pct"/>
          </w:tcPr>
          <w:p w:rsidR="008733EA" w:rsidRPr="002828B3" w:rsidRDefault="008733EA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Dogradnja hotela sportsko – turističkog objekta u Novom Pazaru - 06380</w:t>
            </w:r>
          </w:p>
        </w:tc>
        <w:tc>
          <w:tcPr>
            <w:tcW w:w="871" w:type="pct"/>
          </w:tcPr>
          <w:p w:rsidR="008733EA" w:rsidRPr="003B588C" w:rsidRDefault="008733EA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FD3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Pr="003B588C" w:rsidRDefault="008733EA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F56AF5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8733EA" w:rsidRPr="00A912F1" w:rsidRDefault="008733EA" w:rsidP="00FD3FB9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8733EA" w:rsidRPr="003B588C" w:rsidRDefault="008733EA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FD3FB9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Pr="003B588C" w:rsidRDefault="008733EA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FD3FB9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EB3141" w:rsidRDefault="008733EA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EB3141" w:rsidRDefault="008733EA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8733EA" w:rsidRPr="001A0A36" w:rsidTr="00FD3FB9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8733EA" w:rsidRPr="00EB3141" w:rsidRDefault="008733EA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8733EA" w:rsidRPr="00EB3141" w:rsidRDefault="008733EA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EB3141" w:rsidRDefault="008733EA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8733EA" w:rsidRPr="00EB3141" w:rsidRDefault="008733EA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EB3141" w:rsidRDefault="008733EA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EB3141" w:rsidRDefault="008733EA" w:rsidP="00FD3FB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EB3141" w:rsidRDefault="008733EA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8733EA" w:rsidRPr="001A0A36" w:rsidTr="001A5029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EB3141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1A502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8733EA" w:rsidRPr="00EB3141" w:rsidRDefault="008733EA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8733EA" w:rsidRPr="00EB3141" w:rsidRDefault="008733E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487B7E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7004</w:t>
            </w:r>
          </w:p>
        </w:tc>
        <w:tc>
          <w:tcPr>
            <w:tcW w:w="251" w:type="pct"/>
          </w:tcPr>
          <w:p w:rsidR="008733EA" w:rsidRPr="002828B3" w:rsidRDefault="008733EA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487B7E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7004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INFO PULT “PAZARČE”</w:t>
            </w:r>
          </w:p>
        </w:tc>
        <w:tc>
          <w:tcPr>
            <w:tcW w:w="871" w:type="pct"/>
          </w:tcPr>
          <w:p w:rsidR="008733EA" w:rsidRPr="003B588C" w:rsidRDefault="008733EA" w:rsidP="00487B7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EC35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Pr="003B588C" w:rsidRDefault="008733EA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F56AF5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8733EA" w:rsidRPr="00A912F1" w:rsidRDefault="008733EA" w:rsidP="00EC35BB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8733EA" w:rsidRPr="003B588C" w:rsidRDefault="008733EA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EC35BB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487B7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7004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Pr="003B588C" w:rsidRDefault="008733EA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EC35BB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4B4551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8733EA" w:rsidRPr="004B4551" w:rsidRDefault="008733EA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8733EA" w:rsidRPr="003B588C" w:rsidRDefault="008733EA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Pr="003B588C" w:rsidRDefault="008733EA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EC35BB">
        <w:tc>
          <w:tcPr>
            <w:tcW w:w="222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4B4551" w:rsidRDefault="008733EA" w:rsidP="00EC35BB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8733EA" w:rsidRPr="004B4551" w:rsidRDefault="008733EA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8733EA" w:rsidRPr="003B588C" w:rsidRDefault="008733EA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E63607" w:rsidRDefault="008733EA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AF0031" w:rsidRDefault="008733EA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8733EA" w:rsidRPr="003B588C" w:rsidRDefault="008733EA" w:rsidP="001B2982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5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AF0031" w:rsidRDefault="008733EA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8733EA" w:rsidRPr="003B588C" w:rsidRDefault="008733EA" w:rsidP="001B2982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5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AF0031" w:rsidRDefault="008733EA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8733EA" w:rsidRPr="003B588C" w:rsidRDefault="008733EA" w:rsidP="001B2982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11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AF0031" w:rsidRDefault="008733EA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Pr="00AF0031" w:rsidRDefault="008733EA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8733EA" w:rsidRDefault="008733EA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8733EA" w:rsidRDefault="008733EA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8733EA" w:rsidRDefault="008733EA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41" w:type="pct"/>
          </w:tcPr>
          <w:p w:rsidR="008733EA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8733EA" w:rsidRDefault="008733EA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8733EA" w:rsidRDefault="008733EA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4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8733EA" w:rsidRPr="00AF0031" w:rsidRDefault="008733EA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8733EA" w:rsidRPr="00AF0031" w:rsidRDefault="008733EA" w:rsidP="00B267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3E21B6" w:rsidRDefault="008733EA" w:rsidP="00993C37">
            <w:pPr>
              <w:rPr>
                <w:sz w:val="22"/>
                <w:szCs w:val="22"/>
                <w:lang w:val="pl-PL"/>
              </w:rPr>
            </w:pPr>
          </w:p>
          <w:p w:rsidR="008733EA" w:rsidRPr="003E21B6" w:rsidRDefault="008733EA" w:rsidP="00321DC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</w:t>
            </w:r>
          </w:p>
        </w:tc>
        <w:tc>
          <w:tcPr>
            <w:tcW w:w="2450" w:type="pct"/>
            <w:vAlign w:val="center"/>
          </w:tcPr>
          <w:p w:rsidR="008733EA" w:rsidRPr="003E21B6" w:rsidRDefault="008733EA" w:rsidP="00321DC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  <w:vAlign w:val="center"/>
          </w:tcPr>
          <w:p w:rsidR="008733EA" w:rsidRPr="003E21B6" w:rsidRDefault="008733EA" w:rsidP="001B2982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1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500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EB3141" w:rsidRDefault="008733EA" w:rsidP="00993C37">
            <w:pPr>
              <w:rPr>
                <w:b/>
                <w:sz w:val="22"/>
                <w:szCs w:val="22"/>
              </w:rPr>
            </w:pPr>
            <w:r w:rsidRPr="00EB3141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8733EA" w:rsidRPr="00EB3141" w:rsidRDefault="008733EA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EB3141" w:rsidRDefault="008733EA" w:rsidP="00993C3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8733EA" w:rsidRPr="00EB3141" w:rsidRDefault="008733EA" w:rsidP="00993C37">
            <w:pPr>
              <w:jc w:val="right"/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1346E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8733EA" w:rsidRPr="001346E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1" w:type="pct"/>
          </w:tcPr>
          <w:p w:rsidR="008733EA" w:rsidRPr="00EB3141" w:rsidRDefault="008733EA" w:rsidP="001B2982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1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EB314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EB3141" w:rsidRDefault="008733EA" w:rsidP="00993C37">
            <w:pPr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8733EA" w:rsidRPr="00EB3141" w:rsidRDefault="008733EA" w:rsidP="00993C37">
            <w:pPr>
              <w:jc w:val="right"/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AF0031" w:rsidRDefault="008733EA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1346E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8733EA" w:rsidRPr="001346E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1" w:type="pct"/>
          </w:tcPr>
          <w:p w:rsidR="008733EA" w:rsidRPr="00EB3141" w:rsidRDefault="008733EA" w:rsidP="001B2982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1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B26784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B26784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Pr="00B26784" w:rsidRDefault="008733EA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733EA" w:rsidRPr="003B588C" w:rsidTr="00993C37">
        <w:tc>
          <w:tcPr>
            <w:tcW w:w="222" w:type="pct"/>
            <w:vAlign w:val="center"/>
          </w:tcPr>
          <w:p w:rsidR="008733EA" w:rsidRPr="003B588C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8733EA" w:rsidRPr="003B588C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8733EA" w:rsidRPr="003B588C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8733EA" w:rsidRPr="003B588C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8733EA" w:rsidRPr="003B588C" w:rsidRDefault="008733E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EB3141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EB3141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EB3141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8733EA" w:rsidRPr="00EB3141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8733EA" w:rsidRPr="00321DC7" w:rsidRDefault="008733EA" w:rsidP="00487B7E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321DC7">
              <w:rPr>
                <w:b/>
                <w:sz w:val="22"/>
                <w:szCs w:val="22"/>
                <w:lang w:val="pl-PL"/>
              </w:rPr>
              <w:t>242.800.000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1B2982" w:rsidRDefault="00F9104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AE2AD3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E2AD3">
              <w:rPr>
                <w:b/>
                <w:bCs/>
                <w:sz w:val="22"/>
                <w:szCs w:val="22"/>
              </w:rPr>
              <w:t>PROGRAM  13  -  RAZVOJ</w:t>
            </w:r>
            <w:r w:rsidR="00D63C9E" w:rsidRPr="00AE2AD3">
              <w:rPr>
                <w:b/>
                <w:bCs/>
                <w:sz w:val="22"/>
                <w:szCs w:val="22"/>
              </w:rPr>
              <w:t xml:space="preserve"> </w:t>
            </w:r>
            <w:r w:rsidRPr="00AE2AD3">
              <w:rPr>
                <w:b/>
                <w:bCs/>
                <w:sz w:val="22"/>
                <w:szCs w:val="22"/>
              </w:rPr>
              <w:t xml:space="preserve"> KULTURE</w:t>
            </w:r>
            <w:r w:rsidR="007F2AC3" w:rsidRPr="00AE2AD3">
              <w:rPr>
                <w:b/>
                <w:bCs/>
                <w:sz w:val="22"/>
                <w:szCs w:val="22"/>
              </w:rPr>
              <w:t xml:space="preserve"> </w:t>
            </w:r>
            <w:r w:rsidR="00D256B9" w:rsidRPr="00AE2AD3">
              <w:rPr>
                <w:b/>
                <w:bCs/>
                <w:sz w:val="22"/>
                <w:szCs w:val="22"/>
              </w:rPr>
              <w:t xml:space="preserve"> </w:t>
            </w:r>
            <w:r w:rsidR="007F2AC3" w:rsidRPr="00AE2AD3">
              <w:rPr>
                <w:b/>
                <w:bCs/>
                <w:sz w:val="22"/>
                <w:szCs w:val="22"/>
              </w:rPr>
              <w:t>I  INFORMISANJA</w:t>
            </w:r>
            <w:r w:rsidR="00024B49" w:rsidRPr="00AE2AD3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:rsidR="00F9104A" w:rsidRPr="00AE2AD3" w:rsidRDefault="00AE2AD3" w:rsidP="005C0FAB">
            <w:pPr>
              <w:jc w:val="right"/>
              <w:rPr>
                <w:b/>
              </w:rPr>
            </w:pPr>
            <w:r w:rsidRPr="00AE2AD3">
              <w:rPr>
                <w:b/>
              </w:rPr>
              <w:t>2</w:t>
            </w:r>
            <w:r w:rsidR="005C0FAB">
              <w:rPr>
                <w:b/>
              </w:rPr>
              <w:t>66</w:t>
            </w:r>
            <w:r w:rsidR="006B447B" w:rsidRPr="00AE2AD3">
              <w:rPr>
                <w:b/>
              </w:rPr>
              <w:t>.</w:t>
            </w:r>
            <w:r w:rsidR="00F9400B">
              <w:rPr>
                <w:b/>
              </w:rPr>
              <w:t>4</w:t>
            </w:r>
            <w:r w:rsidR="006B447B" w:rsidRPr="00AE2AD3">
              <w:rPr>
                <w:b/>
              </w:rPr>
              <w:t>00.000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AE2AD3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AE2AD3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E2AD3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AE2AD3" w:rsidRDefault="006B447B" w:rsidP="00AE2AD3">
            <w:pPr>
              <w:jc w:val="right"/>
            </w:pPr>
            <w:r w:rsidRPr="00AE2AD3">
              <w:t>2</w:t>
            </w:r>
            <w:r w:rsidR="00AE2AD3">
              <w:t>19</w:t>
            </w:r>
            <w:r w:rsidR="00006D73" w:rsidRPr="00AE2AD3">
              <w:t>.</w:t>
            </w:r>
            <w:r w:rsidR="00AE2AD3">
              <w:t>2</w:t>
            </w:r>
            <w:r w:rsidR="003B588C" w:rsidRPr="00AE2AD3">
              <w:t>00</w:t>
            </w:r>
            <w:r w:rsidR="00006D73" w:rsidRPr="00AE2AD3">
              <w:t>.</w:t>
            </w:r>
            <w:r w:rsidR="00993C37" w:rsidRPr="00AE2AD3">
              <w:t>0</w:t>
            </w:r>
            <w:r w:rsidR="006F1081" w:rsidRPr="00AE2AD3">
              <w:t>0</w:t>
            </w:r>
            <w:r w:rsidR="00006D73" w:rsidRPr="00AE2AD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AE2AD3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AE2AD3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E2AD3"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AE2AD3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DB70BB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3</w:t>
            </w:r>
            <w:r w:rsidR="008733E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DC713E" w:rsidRPr="00AE2AD3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AE2AD3" w:rsidRDefault="00DC713E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AE2AD3" w:rsidRDefault="006B447B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11</w:t>
            </w:r>
            <w:r w:rsidR="00AE2AD3" w:rsidRPr="00AE2AD3">
              <w:rPr>
                <w:sz w:val="22"/>
                <w:szCs w:val="22"/>
              </w:rPr>
              <w:t>8</w:t>
            </w:r>
            <w:r w:rsidR="00DC713E" w:rsidRPr="00AE2AD3">
              <w:rPr>
                <w:sz w:val="22"/>
                <w:szCs w:val="22"/>
              </w:rPr>
              <w:t>.</w:t>
            </w:r>
            <w:r w:rsidR="00152D46" w:rsidRPr="00AE2AD3">
              <w:rPr>
                <w:sz w:val="22"/>
                <w:szCs w:val="22"/>
              </w:rPr>
              <w:t>00</w:t>
            </w:r>
            <w:r w:rsidR="00DC713E" w:rsidRPr="00AE2AD3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8733E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20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3</w:t>
            </w:r>
            <w:r w:rsidR="00152D46" w:rsidRPr="00AE2AD3">
              <w:rPr>
                <w:sz w:val="22"/>
                <w:szCs w:val="22"/>
              </w:rPr>
              <w:t>0</w:t>
            </w:r>
            <w:r w:rsidR="00993C37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</w:t>
            </w:r>
            <w:r w:rsidR="00993C37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8733E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993C37" w:rsidRPr="00AE2AD3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AE2AD3" w:rsidRDefault="00993C37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Pr="00AE2AD3" w:rsidRDefault="00BF7252" w:rsidP="00B513B9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31</w:t>
            </w:r>
            <w:r w:rsidR="00993C37" w:rsidRPr="00AE2AD3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8733E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680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733EA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AE2AD3" w:rsidRDefault="006B447B" w:rsidP="00AE2AD3">
            <w:pPr>
              <w:jc w:val="right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2</w:t>
            </w:r>
            <w:r w:rsidR="00335D36" w:rsidRPr="00AE2AD3">
              <w:rPr>
                <w:sz w:val="22"/>
                <w:szCs w:val="22"/>
                <w:lang w:val="pl-PL"/>
              </w:rPr>
              <w:t>.</w:t>
            </w:r>
            <w:r w:rsidR="00152D46" w:rsidRPr="00AE2AD3">
              <w:rPr>
                <w:sz w:val="22"/>
                <w:szCs w:val="22"/>
                <w:lang w:val="pl-PL"/>
              </w:rPr>
              <w:t>2</w:t>
            </w:r>
            <w:r w:rsidR="00AE2AD3" w:rsidRPr="00AE2AD3">
              <w:rPr>
                <w:sz w:val="22"/>
                <w:szCs w:val="22"/>
                <w:lang w:val="pl-PL"/>
              </w:rPr>
              <w:t>0</w:t>
            </w:r>
            <w:r w:rsidR="00BF7252" w:rsidRPr="00AE2AD3">
              <w:rPr>
                <w:sz w:val="22"/>
                <w:szCs w:val="22"/>
                <w:lang w:val="pl-PL"/>
              </w:rPr>
              <w:t>0</w:t>
            </w:r>
            <w:r w:rsidR="00335D36" w:rsidRPr="00AE2A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733EA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AE2AD3" w:rsidRDefault="00152D46" w:rsidP="00AE2AD3">
            <w:pPr>
              <w:jc w:val="right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2</w:t>
            </w:r>
            <w:r w:rsidR="00B513B9" w:rsidRPr="00AE2AD3">
              <w:rPr>
                <w:sz w:val="22"/>
                <w:szCs w:val="22"/>
                <w:lang w:val="pl-PL"/>
              </w:rPr>
              <w:t>.</w:t>
            </w:r>
            <w:r w:rsidR="00AE2AD3" w:rsidRPr="00AE2AD3">
              <w:rPr>
                <w:sz w:val="22"/>
                <w:szCs w:val="22"/>
                <w:lang w:val="pl-PL"/>
              </w:rPr>
              <w:t>00</w:t>
            </w:r>
            <w:r w:rsidR="00B513B9" w:rsidRPr="00AE2AD3">
              <w:rPr>
                <w:sz w:val="22"/>
                <w:szCs w:val="22"/>
                <w:lang w:val="pl-PL"/>
              </w:rPr>
              <w:t>0</w:t>
            </w:r>
            <w:r w:rsidR="00335D36" w:rsidRPr="00AE2A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42475">
              <w:rPr>
                <w:sz w:val="22"/>
                <w:szCs w:val="22"/>
                <w:lang w:val="pl-PL"/>
              </w:rPr>
              <w:t>4</w:t>
            </w:r>
            <w:r w:rsidR="008733E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AE2AD3" w:rsidRDefault="00335D36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</w:t>
            </w:r>
            <w:r w:rsidR="00AE2AD3" w:rsidRPr="00AE2AD3">
              <w:rPr>
                <w:sz w:val="22"/>
                <w:szCs w:val="22"/>
              </w:rPr>
              <w:t>3</w:t>
            </w:r>
            <w:r w:rsidRPr="00AE2AD3">
              <w:rPr>
                <w:sz w:val="22"/>
                <w:szCs w:val="22"/>
              </w:rPr>
              <w:t>.</w:t>
            </w:r>
            <w:r w:rsidR="00AE2AD3" w:rsidRPr="00AE2AD3">
              <w:rPr>
                <w:sz w:val="22"/>
                <w:szCs w:val="22"/>
              </w:rPr>
              <w:t>86</w:t>
            </w:r>
            <w:r w:rsidR="00BF7252" w:rsidRPr="00AE2AD3">
              <w:rPr>
                <w:sz w:val="22"/>
                <w:szCs w:val="22"/>
              </w:rPr>
              <w:t>0</w:t>
            </w:r>
            <w:r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92D4E">
              <w:rPr>
                <w:sz w:val="22"/>
                <w:szCs w:val="22"/>
                <w:lang w:val="pl-PL"/>
              </w:rPr>
              <w:t>4</w:t>
            </w:r>
            <w:r w:rsidR="008733E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AE2AD3" w:rsidRDefault="00B513B9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1.</w:t>
            </w:r>
            <w:r w:rsidR="00152D46" w:rsidRPr="00AE2AD3">
              <w:rPr>
                <w:sz w:val="22"/>
                <w:szCs w:val="22"/>
              </w:rPr>
              <w:t>3</w:t>
            </w:r>
            <w:r w:rsidR="00AE2AD3" w:rsidRPr="00AE2AD3">
              <w:rPr>
                <w:sz w:val="22"/>
                <w:szCs w:val="22"/>
              </w:rPr>
              <w:t>2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4</w:t>
            </w:r>
            <w:r w:rsidR="008733E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10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95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4</w:t>
            </w:r>
            <w:r w:rsidR="008733E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AE2AD3" w:rsidRDefault="00B513B9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2</w:t>
            </w:r>
            <w:r w:rsidR="00AE2AD3">
              <w:rPr>
                <w:sz w:val="22"/>
                <w:szCs w:val="22"/>
              </w:rPr>
              <w:t>7</w:t>
            </w:r>
            <w:r w:rsidR="00335D36" w:rsidRPr="00AE2AD3">
              <w:rPr>
                <w:sz w:val="22"/>
                <w:szCs w:val="22"/>
              </w:rPr>
              <w:t>.</w:t>
            </w:r>
            <w:r w:rsidR="00AE2AD3">
              <w:rPr>
                <w:sz w:val="22"/>
                <w:szCs w:val="22"/>
              </w:rPr>
              <w:t>6</w:t>
            </w:r>
            <w:r w:rsidR="00AE2AD3" w:rsidRPr="00AE2AD3">
              <w:rPr>
                <w:sz w:val="22"/>
                <w:szCs w:val="22"/>
              </w:rPr>
              <w:t>0</w:t>
            </w:r>
            <w:r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4</w:t>
            </w:r>
            <w:r w:rsidR="008733E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4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7</w:t>
            </w:r>
            <w:r w:rsidR="00152D46" w:rsidRPr="00AE2AD3">
              <w:rPr>
                <w:sz w:val="22"/>
                <w:szCs w:val="22"/>
              </w:rPr>
              <w:t>5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8733E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5F05D6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8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58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8733E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706F63">
            <w:pPr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NOVĆANE KAZNE I PENALI</w:t>
            </w:r>
          </w:p>
        </w:tc>
        <w:tc>
          <w:tcPr>
            <w:tcW w:w="886" w:type="pct"/>
            <w:vAlign w:val="center"/>
          </w:tcPr>
          <w:p w:rsidR="00335D36" w:rsidRPr="00AE2AD3" w:rsidRDefault="00AE2AD3" w:rsidP="005F05D6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3</w:t>
            </w:r>
            <w:r w:rsidR="00152D46" w:rsidRPr="00AE2AD3">
              <w:rPr>
                <w:sz w:val="22"/>
                <w:szCs w:val="22"/>
              </w:rPr>
              <w:t>0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8733E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C83675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2</w:t>
            </w:r>
            <w:r w:rsidR="00335D36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6</w:t>
            </w:r>
            <w:r w:rsidR="00BF7252" w:rsidRPr="00AE2AD3">
              <w:rPr>
                <w:sz w:val="22"/>
                <w:szCs w:val="22"/>
              </w:rPr>
              <w:t>50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733EA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4" w:type="pct"/>
          </w:tcPr>
          <w:p w:rsidR="00335D36" w:rsidRPr="00AE2A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C83675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3</w:t>
            </w:r>
            <w:r w:rsidR="007141A3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40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8733E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733EA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374" w:type="pct"/>
          </w:tcPr>
          <w:p w:rsidR="00335D36" w:rsidRPr="00AE2AD3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AE2AD3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AE2AD3" w:rsidRDefault="00335D36" w:rsidP="00C83675">
            <w:pPr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AE2AD3" w:rsidRDefault="00AE2AD3" w:rsidP="00AE2AD3">
            <w:pPr>
              <w:jc w:val="right"/>
              <w:rPr>
                <w:sz w:val="22"/>
                <w:szCs w:val="22"/>
              </w:rPr>
            </w:pPr>
            <w:r w:rsidRPr="00AE2AD3">
              <w:rPr>
                <w:sz w:val="22"/>
                <w:szCs w:val="22"/>
              </w:rPr>
              <w:t>1</w:t>
            </w:r>
            <w:r w:rsidR="00BF7252" w:rsidRPr="00AE2AD3">
              <w:rPr>
                <w:sz w:val="22"/>
                <w:szCs w:val="22"/>
              </w:rPr>
              <w:t>.</w:t>
            </w:r>
            <w:r w:rsidRPr="00AE2AD3">
              <w:rPr>
                <w:sz w:val="22"/>
                <w:szCs w:val="22"/>
              </w:rPr>
              <w:t>30</w:t>
            </w:r>
            <w:r w:rsidR="00BF7252" w:rsidRPr="00AE2AD3">
              <w:rPr>
                <w:sz w:val="22"/>
                <w:szCs w:val="22"/>
              </w:rPr>
              <w:t>0</w:t>
            </w:r>
            <w:r w:rsidR="00335D36" w:rsidRPr="00AE2AD3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462D3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D462D3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6" w:type="pct"/>
          </w:tcPr>
          <w:p w:rsidR="00335D36" w:rsidRPr="00D462D3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462D3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D462D3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D462D3" w:rsidRDefault="00B574E7" w:rsidP="00D462D3">
            <w:pPr>
              <w:jc w:val="right"/>
              <w:rPr>
                <w:sz w:val="22"/>
                <w:szCs w:val="22"/>
              </w:rPr>
            </w:pPr>
            <w:r w:rsidRPr="00D462D3">
              <w:rPr>
                <w:sz w:val="22"/>
                <w:szCs w:val="22"/>
              </w:rPr>
              <w:t>2</w:t>
            </w:r>
            <w:r w:rsidR="00152D46" w:rsidRPr="00D462D3">
              <w:rPr>
                <w:sz w:val="22"/>
                <w:szCs w:val="22"/>
              </w:rPr>
              <w:t>1</w:t>
            </w:r>
            <w:r w:rsidR="00D462D3" w:rsidRPr="00D462D3">
              <w:rPr>
                <w:sz w:val="22"/>
                <w:szCs w:val="22"/>
              </w:rPr>
              <w:t>9</w:t>
            </w:r>
            <w:r w:rsidRPr="00D462D3">
              <w:rPr>
                <w:sz w:val="22"/>
                <w:szCs w:val="22"/>
              </w:rPr>
              <w:t>.</w:t>
            </w:r>
            <w:r w:rsidR="00D462D3" w:rsidRPr="00D462D3">
              <w:rPr>
                <w:sz w:val="22"/>
                <w:szCs w:val="22"/>
              </w:rPr>
              <w:t>2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462D3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D462D3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D462D3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574E7" w:rsidRPr="00DB70BB" w:rsidTr="00A71ADD">
        <w:tc>
          <w:tcPr>
            <w:tcW w:w="223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74E7" w:rsidRPr="007141A3" w:rsidRDefault="00B574E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574E7" w:rsidRPr="00D462D3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574E7" w:rsidRPr="00D462D3" w:rsidRDefault="00B574E7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574E7" w:rsidRPr="00D462D3" w:rsidRDefault="00B574E7" w:rsidP="00D462D3">
            <w:pPr>
              <w:jc w:val="right"/>
              <w:rPr>
                <w:sz w:val="22"/>
                <w:szCs w:val="22"/>
              </w:rPr>
            </w:pPr>
            <w:r w:rsidRPr="00D462D3">
              <w:rPr>
                <w:sz w:val="22"/>
                <w:szCs w:val="22"/>
              </w:rPr>
              <w:t>2</w:t>
            </w:r>
            <w:r w:rsidR="00152D46" w:rsidRPr="00D462D3">
              <w:rPr>
                <w:sz w:val="22"/>
                <w:szCs w:val="22"/>
              </w:rPr>
              <w:t>1</w:t>
            </w:r>
            <w:r w:rsidR="00D462D3" w:rsidRPr="00D462D3">
              <w:rPr>
                <w:sz w:val="22"/>
                <w:szCs w:val="22"/>
              </w:rPr>
              <w:t>9</w:t>
            </w:r>
            <w:r w:rsidRPr="00D462D3">
              <w:rPr>
                <w:sz w:val="22"/>
                <w:szCs w:val="22"/>
              </w:rPr>
              <w:t>.</w:t>
            </w:r>
            <w:r w:rsidR="00D462D3" w:rsidRPr="00D462D3">
              <w:rPr>
                <w:sz w:val="22"/>
                <w:szCs w:val="22"/>
              </w:rPr>
              <w:t>2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462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D462D3" w:rsidRDefault="00335D36" w:rsidP="00C30127">
            <w:pPr>
              <w:rPr>
                <w:b/>
                <w:sz w:val="22"/>
                <w:szCs w:val="22"/>
              </w:rPr>
            </w:pPr>
            <w:r w:rsidRPr="00D462D3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D462D3" w:rsidRDefault="006B447B" w:rsidP="005C0FAB">
            <w:pPr>
              <w:jc w:val="right"/>
              <w:rPr>
                <w:b/>
                <w:sz w:val="22"/>
                <w:szCs w:val="22"/>
              </w:rPr>
            </w:pPr>
            <w:r w:rsidRPr="00D462D3">
              <w:rPr>
                <w:b/>
              </w:rPr>
              <w:t>2</w:t>
            </w:r>
            <w:r w:rsidR="005C0FAB">
              <w:rPr>
                <w:b/>
              </w:rPr>
              <w:t>66</w:t>
            </w:r>
            <w:r w:rsidR="00335D36" w:rsidRPr="00D462D3">
              <w:rPr>
                <w:b/>
              </w:rPr>
              <w:t>.</w:t>
            </w:r>
            <w:r w:rsidR="00D462D3" w:rsidRPr="00D462D3">
              <w:rPr>
                <w:b/>
              </w:rPr>
              <w:t>4</w:t>
            </w:r>
            <w:r w:rsidR="00624DCE" w:rsidRPr="00D462D3">
              <w:rPr>
                <w:b/>
              </w:rPr>
              <w:t>00</w:t>
            </w:r>
            <w:r w:rsidR="00335D36" w:rsidRPr="00D462D3">
              <w:rPr>
                <w:b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462D3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D462D3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462D3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D462D3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D462D3" w:rsidRDefault="00335D36" w:rsidP="005C0FAB">
            <w:pPr>
              <w:jc w:val="right"/>
              <w:rPr>
                <w:b/>
                <w:sz w:val="22"/>
                <w:szCs w:val="22"/>
              </w:rPr>
            </w:pPr>
            <w:r w:rsidRPr="00D462D3">
              <w:rPr>
                <w:b/>
              </w:rPr>
              <w:t>2</w:t>
            </w:r>
            <w:r w:rsidR="005C0FAB">
              <w:rPr>
                <w:b/>
              </w:rPr>
              <w:t>66</w:t>
            </w:r>
            <w:r w:rsidRPr="00D462D3">
              <w:rPr>
                <w:b/>
              </w:rPr>
              <w:t>.</w:t>
            </w:r>
            <w:r w:rsidR="00F9400B" w:rsidRPr="00D462D3">
              <w:rPr>
                <w:b/>
              </w:rPr>
              <w:t>4</w:t>
            </w:r>
            <w:r w:rsidR="00624DCE" w:rsidRPr="00D462D3">
              <w:rPr>
                <w:b/>
              </w:rPr>
              <w:t>00</w:t>
            </w:r>
            <w:r w:rsidRPr="00D462D3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:rsidR="00DA672A" w:rsidRPr="00623C77" w:rsidRDefault="002A1ABF" w:rsidP="001B29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B2982">
              <w:rPr>
                <w:b/>
                <w:sz w:val="22"/>
                <w:szCs w:val="22"/>
              </w:rPr>
              <w:t>9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1B2982">
              <w:rPr>
                <w:b/>
                <w:sz w:val="22"/>
                <w:szCs w:val="22"/>
              </w:rPr>
              <w:t>0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2A1ABF" w:rsidP="001B2982">
            <w:pPr>
              <w:jc w:val="right"/>
            </w:pPr>
            <w:r>
              <w:rPr>
                <w:b/>
                <w:sz w:val="22"/>
                <w:szCs w:val="22"/>
              </w:rPr>
              <w:t>4</w:t>
            </w:r>
            <w:r w:rsidR="001B2982">
              <w:rPr>
                <w:b/>
                <w:sz w:val="22"/>
                <w:szCs w:val="22"/>
              </w:rPr>
              <w:t>9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1B2982">
              <w:rPr>
                <w:b/>
                <w:sz w:val="22"/>
                <w:szCs w:val="22"/>
              </w:rPr>
              <w:t>0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2A1ABF" w:rsidP="001B298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B2982">
              <w:rPr>
                <w:b/>
                <w:sz w:val="22"/>
                <w:szCs w:val="22"/>
              </w:rPr>
              <w:t>9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1B2982">
              <w:rPr>
                <w:b/>
                <w:sz w:val="22"/>
                <w:szCs w:val="22"/>
              </w:rPr>
              <w:t>0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1B2982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C1B0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1B2982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1B2982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BF7252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1B2982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A262CA">
              <w:rPr>
                <w:sz w:val="22"/>
                <w:szCs w:val="22"/>
                <w:lang w:val="pl-PL"/>
              </w:rPr>
              <w:t>00</w:t>
            </w:r>
            <w:r w:rsidR="00624DC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1B2982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A262CA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85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493A6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BF7252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493A6F" w:rsidRPr="00B15DC2" w:rsidTr="004A71D8">
        <w:tc>
          <w:tcPr>
            <w:tcW w:w="222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93A6F" w:rsidRPr="00B15DC2" w:rsidRDefault="00493A6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493A6F" w:rsidRPr="00B15DC2" w:rsidRDefault="00493A6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</w:tcPr>
          <w:p w:rsidR="00493A6F" w:rsidRDefault="00493A6F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A262CA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493A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BF7252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93A6F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D462D3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D462D3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D462D3" w:rsidRDefault="00D462D3" w:rsidP="00D462D3">
            <w:pPr>
              <w:jc w:val="right"/>
              <w:rPr>
                <w:sz w:val="22"/>
                <w:szCs w:val="22"/>
              </w:rPr>
            </w:pPr>
            <w:r w:rsidRPr="00D462D3">
              <w:rPr>
                <w:sz w:val="22"/>
                <w:szCs w:val="22"/>
              </w:rPr>
              <w:t>49</w:t>
            </w:r>
            <w:r w:rsidR="00B574E7" w:rsidRPr="00D462D3">
              <w:rPr>
                <w:sz w:val="22"/>
                <w:szCs w:val="22"/>
              </w:rPr>
              <w:t>.</w:t>
            </w:r>
            <w:r w:rsidRPr="00D462D3">
              <w:rPr>
                <w:sz w:val="22"/>
                <w:szCs w:val="22"/>
              </w:rPr>
              <w:t>0</w:t>
            </w:r>
            <w:r w:rsidR="00B574E7" w:rsidRPr="00D462D3">
              <w:rPr>
                <w:sz w:val="22"/>
                <w:szCs w:val="22"/>
              </w:rPr>
              <w:t>00</w:t>
            </w:r>
            <w:r w:rsidR="00D0100D" w:rsidRPr="00D462D3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D462D3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D462D3" w:rsidRDefault="00DA672A" w:rsidP="00510995">
            <w:pPr>
              <w:rPr>
                <w:b/>
                <w:sz w:val="22"/>
                <w:szCs w:val="22"/>
              </w:rPr>
            </w:pPr>
            <w:r w:rsidRPr="00D462D3">
              <w:rPr>
                <w:b/>
                <w:sz w:val="22"/>
                <w:szCs w:val="22"/>
              </w:rPr>
              <w:t>Ukupno funkcija    820</w:t>
            </w:r>
          </w:p>
          <w:p w:rsidR="00DA672A" w:rsidRPr="00D462D3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D462D3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D462D3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D462D3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D462D3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D462D3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D462D3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D462D3" w:rsidRDefault="00D462D3" w:rsidP="00D462D3">
            <w:pPr>
              <w:jc w:val="right"/>
              <w:rPr>
                <w:sz w:val="22"/>
                <w:szCs w:val="22"/>
              </w:rPr>
            </w:pPr>
            <w:r w:rsidRPr="00D462D3">
              <w:rPr>
                <w:sz w:val="22"/>
                <w:szCs w:val="22"/>
              </w:rPr>
              <w:t>49</w:t>
            </w:r>
            <w:r w:rsidR="00B574E7" w:rsidRPr="00D462D3">
              <w:rPr>
                <w:sz w:val="22"/>
                <w:szCs w:val="22"/>
              </w:rPr>
              <w:t>.</w:t>
            </w:r>
            <w:r w:rsidRPr="00D462D3">
              <w:rPr>
                <w:sz w:val="22"/>
                <w:szCs w:val="22"/>
              </w:rPr>
              <w:t>0</w:t>
            </w:r>
            <w:r w:rsidR="00B574E7" w:rsidRPr="00D462D3">
              <w:rPr>
                <w:sz w:val="22"/>
                <w:szCs w:val="22"/>
              </w:rPr>
              <w:t>00.000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493A6F" w:rsidRDefault="00F71BC6" w:rsidP="00B41357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493A6F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93A6F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493A6F">
              <w:rPr>
                <w:b/>
                <w:sz w:val="22"/>
                <w:szCs w:val="22"/>
                <w:lang w:val="pl-PL"/>
              </w:rPr>
              <w:t>7</w:t>
            </w:r>
            <w:r w:rsidRPr="00493A6F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493A6F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493A6F" w:rsidRDefault="00493A6F" w:rsidP="00493A6F">
            <w:pPr>
              <w:jc w:val="right"/>
              <w:rPr>
                <w:b/>
                <w:sz w:val="22"/>
                <w:szCs w:val="22"/>
              </w:rPr>
            </w:pPr>
            <w:r w:rsidRPr="00493A6F">
              <w:rPr>
                <w:b/>
                <w:sz w:val="22"/>
                <w:szCs w:val="22"/>
              </w:rPr>
              <w:t>49</w:t>
            </w:r>
            <w:r w:rsidR="00104BCE" w:rsidRPr="00493A6F">
              <w:rPr>
                <w:b/>
                <w:sz w:val="22"/>
                <w:szCs w:val="22"/>
              </w:rPr>
              <w:t>.</w:t>
            </w:r>
            <w:r w:rsidRPr="00493A6F">
              <w:rPr>
                <w:b/>
                <w:sz w:val="22"/>
                <w:szCs w:val="22"/>
              </w:rPr>
              <w:t>0</w:t>
            </w:r>
            <w:r w:rsidR="00104BCE" w:rsidRPr="00493A6F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Pr="00C1331F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:rsidR="00DA672A" w:rsidRPr="00B34404" w:rsidRDefault="002A1ABF" w:rsidP="00493A6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3A6F">
              <w:rPr>
                <w:b/>
                <w:sz w:val="22"/>
                <w:szCs w:val="22"/>
              </w:rPr>
              <w:t>5</w:t>
            </w:r>
            <w:r w:rsidR="00CF677D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2A1ABF" w:rsidP="00493A6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493A6F">
              <w:rPr>
                <w:b/>
                <w:sz w:val="22"/>
                <w:szCs w:val="22"/>
              </w:rPr>
              <w:t>5</w:t>
            </w:r>
            <w:r w:rsidR="000F4E84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2A1ABF" w:rsidP="00493A6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3A6F">
              <w:rPr>
                <w:b/>
                <w:sz w:val="22"/>
                <w:szCs w:val="22"/>
              </w:rPr>
              <w:t>5</w:t>
            </w:r>
            <w:r w:rsidR="000F4E84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A6F"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1</w:t>
            </w:r>
            <w:r w:rsidR="00A262CA">
              <w:rPr>
                <w:sz w:val="22"/>
                <w:szCs w:val="22"/>
              </w:rPr>
              <w:t>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A262CA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340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9</w:t>
            </w:r>
            <w:r w:rsidR="00717DCC">
              <w:rPr>
                <w:sz w:val="22"/>
                <w:szCs w:val="22"/>
              </w:rPr>
              <w:t>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717DCC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493A6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0F4E84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493A6F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717DCC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493A6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493A6F">
              <w:rPr>
                <w:sz w:val="22"/>
                <w:szCs w:val="22"/>
                <w:lang w:val="de-DE"/>
              </w:rPr>
              <w:t>89</w:t>
            </w:r>
            <w:r w:rsidR="00717DCC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493A6F" w:rsidP="00A262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62CA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A262CA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493A6F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 w:rsidR="00717DCC">
              <w:rPr>
                <w:sz w:val="22"/>
                <w:szCs w:val="22"/>
              </w:rPr>
              <w:t>5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493A6F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2.650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717DCC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493A6F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7DCC"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493A6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717DCC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B574E7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9</w:t>
            </w:r>
            <w:r w:rsidR="00717DCC">
              <w:rPr>
                <w:sz w:val="22"/>
                <w:szCs w:val="22"/>
              </w:rPr>
              <w:t>0</w:t>
            </w:r>
            <w:r w:rsidR="006252BB"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3A6F">
              <w:rPr>
                <w:b/>
                <w:sz w:val="22"/>
                <w:szCs w:val="22"/>
              </w:rPr>
              <w:t>5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B574E7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9</w:t>
            </w:r>
            <w:r w:rsidR="00717DCC">
              <w:rPr>
                <w:sz w:val="22"/>
                <w:szCs w:val="22"/>
              </w:rPr>
              <w:t>0</w:t>
            </w:r>
            <w:r w:rsidR="00F71BC6"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3A6F">
              <w:rPr>
                <w:b/>
                <w:sz w:val="22"/>
                <w:szCs w:val="22"/>
              </w:rPr>
              <w:t>5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:rsidR="00DA672A" w:rsidRPr="000B3C1D" w:rsidRDefault="002A1ABF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2A1ABF" w:rsidP="00493A6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2A1ABF" w:rsidP="00493A6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0470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70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04709D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0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9044A0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04709D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04709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493A6F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709D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04709D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9044A0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93A6F"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A262CA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709D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A262CA" w:rsidRPr="000B3C1D" w:rsidTr="00D26D72">
        <w:tc>
          <w:tcPr>
            <w:tcW w:w="196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A262CA" w:rsidRPr="000B3C1D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A262CA" w:rsidRDefault="00A262CA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83AAE" w:rsidRDefault="00493A6F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83AAE">
              <w:rPr>
                <w:sz w:val="22"/>
                <w:szCs w:val="22"/>
              </w:rPr>
              <w:t>00.000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49" w:type="pct"/>
          </w:tcPr>
          <w:p w:rsidR="00C83AAE" w:rsidRDefault="00C83AA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C83AAE" w:rsidRDefault="00493A6F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04709D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</w:t>
            </w:r>
            <w:r w:rsidR="0004709D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2357" w:type="pct"/>
            <w:vAlign w:val="center"/>
          </w:tcPr>
          <w:p w:rsidR="0007062C" w:rsidRPr="000B3C1D" w:rsidRDefault="0004709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849" w:type="pct"/>
          </w:tcPr>
          <w:p w:rsidR="0007062C" w:rsidRPr="000B3C1D" w:rsidRDefault="00C83AAE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4709D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04709D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B574E7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493A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  <w:r w:rsidR="00CA0215"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4709D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B574E7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493A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  <w:r w:rsidR="004139AA"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4709D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:rsidR="00DA672A" w:rsidRPr="00196AB8" w:rsidRDefault="00493A6F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4862F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493A6F" w:rsidP="00493A6F">
            <w:pPr>
              <w:jc w:val="right"/>
            </w:pPr>
            <w:r>
              <w:rPr>
                <w:b/>
                <w:sz w:val="22"/>
                <w:szCs w:val="22"/>
              </w:rPr>
              <w:t>79</w:t>
            </w:r>
            <w:r w:rsidR="00E53C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493A6F" w:rsidP="00493A6F">
            <w:pPr>
              <w:jc w:val="right"/>
            </w:pPr>
            <w:r>
              <w:rPr>
                <w:b/>
                <w:sz w:val="22"/>
                <w:szCs w:val="22"/>
              </w:rPr>
              <w:t>79</w:t>
            </w:r>
            <w:r w:rsidR="00E53C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9044A0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36CC8"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.</w:t>
            </w:r>
            <w:r w:rsidR="00836CC8">
              <w:rPr>
                <w:sz w:val="22"/>
                <w:szCs w:val="22"/>
              </w:rPr>
              <w:t>7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836CC8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493A6F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493A6F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836CC8"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93A6F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4DC9"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9044A0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6CC8">
              <w:rPr>
                <w:sz w:val="22"/>
                <w:szCs w:val="22"/>
              </w:rPr>
              <w:t>9</w:t>
            </w:r>
            <w:r w:rsidR="00760FCB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80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493A6F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493A6F">
              <w:rPr>
                <w:sz w:val="22"/>
                <w:szCs w:val="22"/>
                <w:lang w:val="sv-SE"/>
              </w:rPr>
              <w:t>25</w:t>
            </w:r>
            <w:r w:rsidR="00CF25D8">
              <w:rPr>
                <w:sz w:val="22"/>
                <w:szCs w:val="22"/>
                <w:lang w:val="sv-SE"/>
              </w:rPr>
              <w:t>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836CC8" w:rsidP="00D64D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.</w:t>
            </w:r>
            <w:r w:rsidR="00D64DC9">
              <w:rPr>
                <w:sz w:val="22"/>
                <w:szCs w:val="22"/>
              </w:rPr>
              <w:t>5</w:t>
            </w:r>
            <w:r w:rsidR="009044A0"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6252BB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4709D">
              <w:rPr>
                <w:sz w:val="22"/>
                <w:szCs w:val="22"/>
              </w:rPr>
              <w:t>00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493A6F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A0215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4709D">
              <w:rPr>
                <w:sz w:val="22"/>
                <w:szCs w:val="22"/>
              </w:rPr>
              <w:t>00</w:t>
            </w:r>
            <w:r w:rsidR="00CA0215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493A6F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2A425F" w:rsidRDefault="002A425F" w:rsidP="005F05D6">
      <w:pPr>
        <w:rPr>
          <w:sz w:val="20"/>
          <w:szCs w:val="20"/>
        </w:rPr>
      </w:pPr>
    </w:p>
    <w:p w:rsidR="00992D4E" w:rsidRDefault="00992D4E" w:rsidP="005F05D6">
      <w:pPr>
        <w:rPr>
          <w:sz w:val="20"/>
          <w:szCs w:val="20"/>
        </w:rPr>
      </w:pPr>
    </w:p>
    <w:p w:rsidR="00D462D3" w:rsidRDefault="00D462D3" w:rsidP="005F05D6">
      <w:pPr>
        <w:rPr>
          <w:sz w:val="20"/>
          <w:szCs w:val="20"/>
        </w:rPr>
      </w:pPr>
    </w:p>
    <w:p w:rsidR="00D462D3" w:rsidRDefault="00D462D3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:rsidR="00DA672A" w:rsidRPr="00F3251B" w:rsidRDefault="00757507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493A6F">
              <w:rPr>
                <w:b/>
                <w:sz w:val="22"/>
                <w:szCs w:val="22"/>
                <w:lang w:val="pl-PL"/>
              </w:rPr>
              <w:t>7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493A6F">
              <w:rPr>
                <w:b/>
                <w:sz w:val="22"/>
                <w:szCs w:val="22"/>
                <w:lang w:val="pl-PL"/>
              </w:rPr>
              <w:t>8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57507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493A6F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493A6F">
              <w:rPr>
                <w:b/>
                <w:sz w:val="22"/>
                <w:szCs w:val="22"/>
                <w:lang w:val="pl-PL"/>
              </w:rPr>
              <w:t>8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57507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493A6F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493A6F">
              <w:rPr>
                <w:b/>
                <w:sz w:val="22"/>
                <w:szCs w:val="22"/>
                <w:lang w:val="pl-PL"/>
              </w:rPr>
              <w:t>8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6CC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90</w:t>
            </w:r>
            <w:r w:rsidR="009044A0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493A6F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9044A0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836CC8" w:rsidRPr="00F3251B" w:rsidTr="00361602">
        <w:tc>
          <w:tcPr>
            <w:tcW w:w="225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836CC8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836CC8" w:rsidRDefault="00836CC8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836CC8" w:rsidRDefault="00D64DC9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493A6F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836CC8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072178" w:rsidP="00836CC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493A6F">
              <w:rPr>
                <w:sz w:val="22"/>
                <w:szCs w:val="22"/>
                <w:lang w:val="pl-PL"/>
              </w:rPr>
              <w:t>5</w:t>
            </w:r>
            <w:r w:rsidR="00757507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9044A0" w:rsidP="00D64DC9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D64DC9">
              <w:rPr>
                <w:sz w:val="22"/>
                <w:szCs w:val="22"/>
                <w:lang w:val="de-DE"/>
              </w:rPr>
              <w:t>76</w:t>
            </w:r>
            <w:r w:rsidR="00836CC8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493A6F" w:rsidP="00493A6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2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493A6F" w:rsidP="00836CC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3.250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493A6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493A6F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 w:rsidR="00493A6F">
              <w:rPr>
                <w:sz w:val="22"/>
                <w:szCs w:val="22"/>
                <w:lang w:val="pl-PL"/>
              </w:rPr>
              <w:t>8</w:t>
            </w:r>
            <w:r w:rsidR="007060A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493A6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493A6F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493A6F">
              <w:rPr>
                <w:b/>
                <w:sz w:val="22"/>
                <w:szCs w:val="22"/>
                <w:lang w:val="pl-PL"/>
              </w:rPr>
              <w:t>8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493A6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493A6F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 w:rsidR="00493A6F">
              <w:rPr>
                <w:sz w:val="22"/>
                <w:szCs w:val="22"/>
                <w:lang w:val="pl-PL"/>
              </w:rPr>
              <w:t>8</w:t>
            </w:r>
            <w:r w:rsidR="007060A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493A6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493A6F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 w:rsidR="00493A6F">
              <w:rPr>
                <w:sz w:val="22"/>
                <w:szCs w:val="22"/>
                <w:lang w:val="pl-PL"/>
              </w:rPr>
              <w:t>8</w:t>
            </w:r>
            <w:r w:rsidR="007060A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493A6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493A6F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493A6F">
              <w:rPr>
                <w:b/>
                <w:sz w:val="22"/>
                <w:szCs w:val="22"/>
                <w:lang w:val="pl-PL"/>
              </w:rPr>
              <w:t>8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493A6F" w:rsidRDefault="00493A6F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:rsidR="00DA672A" w:rsidRPr="00F3251B" w:rsidRDefault="00951371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2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493A6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836CC8" w:rsidP="005F0F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.</w:t>
            </w:r>
            <w:r w:rsidR="005F0F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F0F73"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493A6F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5F0F73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836CC8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3A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93A6F">
              <w:rPr>
                <w:sz w:val="22"/>
                <w:szCs w:val="22"/>
              </w:rPr>
              <w:t>17</w:t>
            </w:r>
            <w:r w:rsidR="005F0F73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2AC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272AC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C752B0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757507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B56FD5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044A0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 w:rsidR="00E53C8A"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2</w:t>
            </w:r>
            <w:r w:rsidR="00E53C8A"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B56FD5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B56FD5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493A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493A6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2D181B" w:rsidRPr="00F3251B" w:rsidTr="009E0272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9E0272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9E0272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:rsidR="002D181B" w:rsidRPr="0053120A" w:rsidRDefault="005C0FAB" w:rsidP="00836C0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46</w:t>
            </w:r>
            <w:r w:rsidR="003532AF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>
              <w:rPr>
                <w:sz w:val="20"/>
                <w:szCs w:val="20"/>
                <w:lang w:val="pl-PL"/>
              </w:rPr>
              <w:t>7</w:t>
            </w:r>
            <w:r w:rsidR="00F9400B" w:rsidRPr="00F9400B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F9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F9400B">
              <w:rPr>
                <w:b/>
                <w:sz w:val="20"/>
                <w:szCs w:val="20"/>
              </w:rPr>
              <w:t>7001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5C0F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42475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5C0F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9400B">
              <w:rPr>
                <w:sz w:val="22"/>
                <w:szCs w:val="22"/>
                <w:lang w:val="pl-PL"/>
              </w:rPr>
              <w:t>P 7001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1A5029" w:rsidRPr="00F3251B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2828B3" w:rsidRDefault="00272ACA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 w:rsidRPr="00F9400B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51" w:type="pct"/>
          </w:tcPr>
          <w:p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3532AF" w:rsidRDefault="00272ACA" w:rsidP="00F9400B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</w:t>
            </w:r>
            <w:r w:rsidR="00F9400B">
              <w:rPr>
                <w:b/>
                <w:sz w:val="18"/>
                <w:szCs w:val="18"/>
              </w:rPr>
              <w:t>4002</w:t>
            </w:r>
            <w:r w:rsidRPr="003532AF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FILMSKI  FESTIVAL</w:t>
            </w:r>
            <w:r w:rsidRPr="003532A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72ACA" w:rsidRPr="00B56FD5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B56FD5">
              <w:rPr>
                <w:b/>
                <w:sz w:val="22"/>
                <w:szCs w:val="22"/>
                <w:lang w:val="pl-PL"/>
              </w:rPr>
              <w:t>1.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  <w:r w:rsidRPr="00B56FD5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211095" w:rsidRDefault="00272ACA" w:rsidP="00E75A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92D4E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272ACA" w:rsidRPr="00F3251B" w:rsidRDefault="00272ACA" w:rsidP="00E75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0D43C6" w:rsidRDefault="00272ACA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</w:t>
            </w:r>
            <w:r w:rsidR="00F9400B">
              <w:rPr>
                <w:sz w:val="22"/>
                <w:szCs w:val="22"/>
                <w:lang w:val="pl-PL"/>
              </w:rPr>
              <w:t xml:space="preserve"> 4002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B25B0" w:rsidRDefault="00272ACA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Pr="00C752B0" w:rsidRDefault="005C0FAB" w:rsidP="00F9400B">
            <w:pPr>
              <w:jc w:val="right"/>
              <w:rPr>
                <w:b/>
                <w:sz w:val="32"/>
                <w:szCs w:val="32"/>
                <w:lang w:val="pl-PL"/>
              </w:rPr>
            </w:pPr>
            <w:r>
              <w:rPr>
                <w:b/>
                <w:sz w:val="32"/>
                <w:szCs w:val="32"/>
                <w:lang w:val="pl-PL"/>
              </w:rPr>
              <w:t>47.</w:t>
            </w:r>
            <w:r w:rsidR="00F9400B">
              <w:rPr>
                <w:b/>
                <w:sz w:val="32"/>
                <w:szCs w:val="32"/>
                <w:lang w:val="pl-PL"/>
              </w:rPr>
              <w:t>2</w:t>
            </w:r>
            <w:r w:rsidR="00C752B0" w:rsidRPr="00C752B0">
              <w:rPr>
                <w:b/>
                <w:sz w:val="32"/>
                <w:szCs w:val="32"/>
                <w:lang w:val="pl-PL"/>
              </w:rPr>
              <w:t>00.000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11"/>
        <w:gridCol w:w="793"/>
        <w:gridCol w:w="730"/>
        <w:gridCol w:w="547"/>
        <w:gridCol w:w="810"/>
        <w:gridCol w:w="4857"/>
        <w:gridCol w:w="1875"/>
      </w:tblGrid>
      <w:tr w:rsidR="00DA672A" w:rsidRPr="00D116C9" w:rsidTr="00D462D3">
        <w:trPr>
          <w:cantSplit/>
          <w:trHeight w:val="1475"/>
        </w:trPr>
        <w:tc>
          <w:tcPr>
            <w:tcW w:w="260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4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0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1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D462D3"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D462D3">
        <w:tc>
          <w:tcPr>
            <w:tcW w:w="260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A672A" w:rsidRPr="00842A51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A672A" w:rsidRPr="00842A51" w:rsidRDefault="00DA672A" w:rsidP="00024B49">
            <w:pPr>
              <w:rPr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PREDŠKOLSKA USTANOVA – DV MLADOST -  </w:t>
            </w:r>
            <w:r w:rsidR="00024B49" w:rsidRPr="00842A51">
              <w:rPr>
                <w:b/>
                <w:bCs/>
                <w:sz w:val="22"/>
                <w:szCs w:val="22"/>
              </w:rPr>
              <w:t>712300</w:t>
            </w:r>
          </w:p>
        </w:tc>
        <w:tc>
          <w:tcPr>
            <w:tcW w:w="861" w:type="pct"/>
          </w:tcPr>
          <w:p w:rsidR="00DA672A" w:rsidRPr="00842A51" w:rsidRDefault="00842A51" w:rsidP="00AE2AD3">
            <w:pPr>
              <w:jc w:val="right"/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AE2AD3">
              <w:rPr>
                <w:b/>
                <w:sz w:val="22"/>
                <w:szCs w:val="22"/>
                <w:lang w:val="pl-PL"/>
              </w:rPr>
              <w:t>96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</w:t>
            </w:r>
            <w:r w:rsidR="00AE2AD3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D462D3">
        <w:tc>
          <w:tcPr>
            <w:tcW w:w="260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767E65" w:rsidRPr="00842A51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PROGRAM </w:t>
            </w:r>
            <w:r w:rsidR="00EC73D8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Pr="00842A51">
              <w:rPr>
                <w:b/>
                <w:bCs/>
                <w:sz w:val="22"/>
                <w:szCs w:val="22"/>
              </w:rPr>
              <w:t>8 – PREDŠKOLSKO VASPITANJE</w:t>
            </w:r>
            <w:r w:rsidR="007C1B29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="00C91D9A" w:rsidRPr="00842A51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61" w:type="pct"/>
          </w:tcPr>
          <w:p w:rsidR="00767E65" w:rsidRPr="00842A51" w:rsidRDefault="00274667" w:rsidP="00AE2AD3">
            <w:pPr>
              <w:jc w:val="right"/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AE2AD3">
              <w:rPr>
                <w:b/>
                <w:sz w:val="22"/>
                <w:szCs w:val="22"/>
                <w:lang w:val="pl-PL"/>
              </w:rPr>
              <w:t>96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AE2AD3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:rsidTr="00D462D3">
        <w:tc>
          <w:tcPr>
            <w:tcW w:w="260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767E65" w:rsidRPr="00842A51" w:rsidRDefault="00767E65" w:rsidP="00CC49C4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Programska aktivnost 000</w:t>
            </w:r>
            <w:r w:rsidR="00CC49C4">
              <w:rPr>
                <w:b/>
                <w:bCs/>
                <w:sz w:val="22"/>
                <w:szCs w:val="22"/>
              </w:rPr>
              <w:t>2</w:t>
            </w:r>
            <w:r w:rsidRPr="00842A51"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 w:rsidRPr="00842A51">
              <w:rPr>
                <w:b/>
                <w:bCs/>
                <w:sz w:val="22"/>
                <w:szCs w:val="22"/>
              </w:rPr>
              <w:t xml:space="preserve"> i</w:t>
            </w:r>
            <w:r w:rsidR="00675050" w:rsidRPr="00842A51">
              <w:rPr>
                <w:b/>
                <w:bCs/>
                <w:sz w:val="22"/>
                <w:szCs w:val="22"/>
              </w:rPr>
              <w:t xml:space="preserve"> ostvarivanje</w:t>
            </w:r>
            <w:r w:rsidRPr="00842A51"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 w:rsidRPr="00842A51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61" w:type="pct"/>
          </w:tcPr>
          <w:p w:rsidR="00767E65" w:rsidRPr="00842A51" w:rsidRDefault="00E53C8A" w:rsidP="00AE2AD3">
            <w:pPr>
              <w:jc w:val="right"/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AE2AD3">
              <w:rPr>
                <w:b/>
                <w:sz w:val="22"/>
                <w:szCs w:val="22"/>
                <w:lang w:val="pl-PL"/>
              </w:rPr>
              <w:t>96</w:t>
            </w:r>
            <w:r w:rsidRPr="00842A51">
              <w:rPr>
                <w:b/>
                <w:sz w:val="22"/>
                <w:szCs w:val="22"/>
                <w:lang w:val="pl-PL"/>
              </w:rPr>
              <w:t>.</w:t>
            </w:r>
            <w:r w:rsidR="00AE2AD3">
              <w:rPr>
                <w:b/>
                <w:sz w:val="22"/>
                <w:szCs w:val="22"/>
                <w:lang w:val="pl-PL"/>
              </w:rPr>
              <w:t>0</w:t>
            </w:r>
            <w:r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:rsidTr="00D462D3">
        <w:tc>
          <w:tcPr>
            <w:tcW w:w="260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AC2D38" w:rsidRPr="00842A51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AC2D38" w:rsidRPr="00842A51" w:rsidRDefault="00AC2D38" w:rsidP="005F05D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61" w:type="pct"/>
          </w:tcPr>
          <w:p w:rsidR="00AC2D38" w:rsidRPr="00842A51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D462D3">
        <w:tc>
          <w:tcPr>
            <w:tcW w:w="260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15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2" w:type="pct"/>
          </w:tcPr>
          <w:p w:rsidR="00BD1E5E" w:rsidRPr="00842A5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42A5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0" w:type="pct"/>
            <w:vAlign w:val="center"/>
          </w:tcPr>
          <w:p w:rsidR="00BD1E5E" w:rsidRPr="00842A51" w:rsidRDefault="00BD1E5E" w:rsidP="005F05D6">
            <w:pPr>
              <w:rPr>
                <w:sz w:val="22"/>
                <w:szCs w:val="22"/>
              </w:rPr>
            </w:pPr>
            <w:r w:rsidRPr="00842A5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1" w:type="pct"/>
            <w:vAlign w:val="center"/>
          </w:tcPr>
          <w:p w:rsidR="00BD1E5E" w:rsidRPr="00842A51" w:rsidRDefault="00842A51" w:rsidP="00AE2A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2A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9A2D5C" w:rsidRPr="00842A51">
              <w:rPr>
                <w:sz w:val="22"/>
                <w:szCs w:val="22"/>
              </w:rPr>
              <w:t>.</w:t>
            </w:r>
            <w:r w:rsidR="00204E86" w:rsidRPr="00842A51">
              <w:rPr>
                <w:sz w:val="22"/>
                <w:szCs w:val="22"/>
              </w:rPr>
              <w:t>0</w:t>
            </w:r>
            <w:r w:rsidR="0009622D" w:rsidRPr="00842A51">
              <w:rPr>
                <w:sz w:val="22"/>
                <w:szCs w:val="22"/>
              </w:rPr>
              <w:t>0</w:t>
            </w:r>
            <w:r w:rsidR="00E53C8A" w:rsidRPr="00842A51">
              <w:rPr>
                <w:sz w:val="22"/>
                <w:szCs w:val="22"/>
              </w:rPr>
              <w:t>0</w:t>
            </w:r>
            <w:r w:rsidR="00BD1E5E" w:rsidRPr="00842A51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D462D3">
        <w:tc>
          <w:tcPr>
            <w:tcW w:w="260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255CCB" w:rsidRPr="00B2605C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0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61" w:type="pct"/>
            <w:vAlign w:val="center"/>
          </w:tcPr>
          <w:p w:rsidR="00BD1E5E" w:rsidRPr="00D116C9" w:rsidRDefault="00AE2AD3" w:rsidP="00842A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255CCB" w:rsidRPr="00B2605C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2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61" w:type="pct"/>
            <w:vAlign w:val="center"/>
          </w:tcPr>
          <w:p w:rsidR="00F56AF5" w:rsidRDefault="00842A51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255CCB" w:rsidRPr="00B2605C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1" w:type="pct"/>
            <w:vAlign w:val="center"/>
          </w:tcPr>
          <w:p w:rsidR="00F56AF5" w:rsidRPr="00D116C9" w:rsidRDefault="00AE2AD3" w:rsidP="00842A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DC713E" w:rsidRPr="00B2605C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61" w:type="pct"/>
            <w:vAlign w:val="center"/>
          </w:tcPr>
          <w:p w:rsidR="00F56AF5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BD5F67">
              <w:rPr>
                <w:sz w:val="22"/>
                <w:szCs w:val="22"/>
                <w:lang w:val="pl-PL"/>
              </w:rPr>
              <w:t>5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1" w:type="pct"/>
            <w:vAlign w:val="center"/>
          </w:tcPr>
          <w:p w:rsidR="00F56AF5" w:rsidRPr="00D116C9" w:rsidRDefault="00AE2AD3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</w:tcPr>
          <w:p w:rsidR="00F56AF5" w:rsidRPr="00D116C9" w:rsidRDefault="003532AF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72ACA">
              <w:rPr>
                <w:sz w:val="22"/>
                <w:szCs w:val="22"/>
                <w:lang w:val="pl-PL"/>
              </w:rPr>
              <w:t>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5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61" w:type="pct"/>
          </w:tcPr>
          <w:p w:rsidR="00F56AF5" w:rsidRPr="00D116C9" w:rsidRDefault="00AE2AD3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3532AF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F42475">
              <w:rPr>
                <w:sz w:val="22"/>
                <w:szCs w:val="22"/>
                <w:lang w:val="pl-PL"/>
              </w:rPr>
              <w:t>6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</w:tcPr>
          <w:p w:rsidR="00F56AF5" w:rsidRPr="00D116C9" w:rsidRDefault="003532AF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15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92D4E">
              <w:rPr>
                <w:sz w:val="22"/>
                <w:szCs w:val="22"/>
                <w:lang w:val="pl-PL"/>
              </w:rPr>
              <w:t>6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61" w:type="pct"/>
          </w:tcPr>
          <w:p w:rsidR="00F56AF5" w:rsidRPr="00D116C9" w:rsidRDefault="00272ACA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50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61" w:type="pct"/>
          </w:tcPr>
          <w:p w:rsidR="00F56AF5" w:rsidRPr="00D116C9" w:rsidRDefault="00272ACA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9</w:t>
            </w:r>
            <w:r w:rsidR="00DB3DDE"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61" w:type="pct"/>
          </w:tcPr>
          <w:p w:rsidR="00F56AF5" w:rsidRPr="00D116C9" w:rsidRDefault="003532AF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E2AD3">
              <w:rPr>
                <w:sz w:val="22"/>
                <w:szCs w:val="22"/>
                <w:lang w:val="pl-PL"/>
              </w:rPr>
              <w:t>6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65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E2AD3" w:rsidRPr="00D116C9" w:rsidTr="00D462D3">
        <w:tc>
          <w:tcPr>
            <w:tcW w:w="260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AE2AD3" w:rsidRPr="00D116C9" w:rsidRDefault="00AE2A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E2AD3" w:rsidRDefault="002C792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2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0" w:type="pct"/>
            <w:vAlign w:val="center"/>
          </w:tcPr>
          <w:p w:rsidR="00AE2AD3" w:rsidRPr="00D116C9" w:rsidRDefault="00AE2AD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61" w:type="pct"/>
          </w:tcPr>
          <w:p w:rsidR="00AE2AD3" w:rsidRDefault="00AE2AD3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61" w:type="pct"/>
          </w:tcPr>
          <w:p w:rsidR="00F56AF5" w:rsidRPr="00D116C9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53120A" w:rsidRPr="00D116C9" w:rsidTr="00D462D3">
        <w:tc>
          <w:tcPr>
            <w:tcW w:w="260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0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61" w:type="pct"/>
          </w:tcPr>
          <w:p w:rsidR="0053120A" w:rsidRDefault="003532AF" w:rsidP="00DB3D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B3DDE">
              <w:rPr>
                <w:sz w:val="22"/>
                <w:szCs w:val="22"/>
                <w:lang w:val="pl-PL"/>
              </w:rPr>
              <w:t>5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E2AD3" w:rsidRPr="00D116C9" w:rsidTr="00D462D3">
        <w:tc>
          <w:tcPr>
            <w:tcW w:w="260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AE2AD3" w:rsidRPr="00D116C9" w:rsidRDefault="00AE2A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E2AD3" w:rsidRDefault="002C792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2" w:type="pct"/>
          </w:tcPr>
          <w:p w:rsidR="00AE2AD3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0" w:type="pct"/>
            <w:vAlign w:val="center"/>
          </w:tcPr>
          <w:p w:rsidR="00AE2AD3" w:rsidRDefault="00AE2AD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61" w:type="pct"/>
          </w:tcPr>
          <w:p w:rsidR="00AE2AD3" w:rsidRDefault="00AE2AD3" w:rsidP="00DB3D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2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</w:tcPr>
          <w:p w:rsidR="00F56AF5" w:rsidRDefault="00AE2AD3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D462D3">
        <w:tc>
          <w:tcPr>
            <w:tcW w:w="260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D116C9" w:rsidRDefault="000D573F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72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0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61" w:type="pct"/>
          </w:tcPr>
          <w:p w:rsidR="0009622D" w:rsidRDefault="00DB3DDE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56AF5" w:rsidRPr="00DB3DDE" w:rsidRDefault="00F56AF5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F56AF5" w:rsidRPr="00F96A0A" w:rsidRDefault="00F56AF5" w:rsidP="001214AF">
            <w:pPr>
              <w:rPr>
                <w:b/>
                <w:sz w:val="22"/>
                <w:szCs w:val="22"/>
              </w:rPr>
            </w:pPr>
            <w:r w:rsidRPr="00F96A0A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61" w:type="pct"/>
            <w:vAlign w:val="center"/>
          </w:tcPr>
          <w:p w:rsidR="00F56AF5" w:rsidRPr="00DB3DDE" w:rsidRDefault="00F56AF5" w:rsidP="00204E86">
            <w:pPr>
              <w:jc w:val="right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56AF5" w:rsidRPr="00D462D3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F56AF5" w:rsidRPr="00D462D3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462D3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61" w:type="pct"/>
            <w:vAlign w:val="center"/>
          </w:tcPr>
          <w:p w:rsidR="00F56AF5" w:rsidRPr="00D462D3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E740E" w:rsidRPr="00D116C9" w:rsidTr="00D462D3">
        <w:tc>
          <w:tcPr>
            <w:tcW w:w="260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E740E" w:rsidRPr="00D462D3" w:rsidRDefault="00FE740E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:rsidR="00FE740E" w:rsidRPr="00D462D3" w:rsidRDefault="00FE740E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:rsidR="00FE740E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303</w:t>
            </w:r>
            <w:r w:rsidR="00FE740E" w:rsidRPr="00D462D3">
              <w:rPr>
                <w:sz w:val="22"/>
                <w:szCs w:val="22"/>
                <w:lang w:val="pl-PL"/>
              </w:rPr>
              <w:t>.</w:t>
            </w:r>
            <w:r w:rsidRPr="00D462D3">
              <w:rPr>
                <w:sz w:val="22"/>
                <w:szCs w:val="22"/>
                <w:lang w:val="pl-PL"/>
              </w:rPr>
              <w:t>9</w:t>
            </w:r>
            <w:r w:rsidR="00FE740E" w:rsidRPr="00D462D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</w:tcPr>
          <w:p w:rsidR="00D462D3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45.000.000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:rsidR="00D462D3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47.100.000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D462D3" w:rsidRDefault="00D462D3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462D3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61" w:type="pct"/>
            <w:vAlign w:val="center"/>
          </w:tcPr>
          <w:p w:rsidR="00D462D3" w:rsidRPr="00D462D3" w:rsidRDefault="00D462D3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:rsidR="00D462D3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303.900.000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</w:tcPr>
          <w:p w:rsidR="00D462D3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45.000000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:rsidR="00D462D3" w:rsidRPr="00D462D3" w:rsidRDefault="00D462D3" w:rsidP="00D462D3">
            <w:pPr>
              <w:jc w:val="right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47.100.000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272ACA" w:rsidRDefault="00D462D3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272ACA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:rsidR="00D462D3" w:rsidRPr="00272ACA" w:rsidRDefault="00D462D3" w:rsidP="00970294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462D3" w:rsidRPr="00D116C9" w:rsidRDefault="00D462D3" w:rsidP="00DB3DD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:rsidR="00D462D3" w:rsidRPr="00C83675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A26A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2001-4001</w:t>
            </w: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0F3470" w:rsidRDefault="00D462D3" w:rsidP="00DB3DD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4001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-Podrška ranom razvoju roditeljstva kroz unapred.rada DV-Mladost</w:t>
            </w:r>
          </w:p>
        </w:tc>
        <w:tc>
          <w:tcPr>
            <w:tcW w:w="861" w:type="pct"/>
            <w:vAlign w:val="center"/>
          </w:tcPr>
          <w:p w:rsidR="00D462D3" w:rsidRPr="008A543F" w:rsidRDefault="00D462D3" w:rsidP="009817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1.400</w:t>
            </w:r>
            <w:r w:rsidRPr="008A543F">
              <w:rPr>
                <w:b/>
                <w:sz w:val="22"/>
                <w:szCs w:val="22"/>
              </w:rPr>
              <w:t>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C83675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42475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:rsidR="00D462D3" w:rsidRPr="00D116C9" w:rsidRDefault="00D462D3" w:rsidP="0098174D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:rsidR="00D462D3" w:rsidRPr="00D116C9" w:rsidRDefault="00D462D3" w:rsidP="0098174D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F3251B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3251B" w:rsidRDefault="00D462D3" w:rsidP="00DB3DD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3251B" w:rsidRDefault="00D462D3" w:rsidP="00DB3DD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4001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B3DDE" w:rsidRDefault="00D462D3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DB3DDE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:rsidR="00D462D3" w:rsidRPr="00DB3DDE" w:rsidRDefault="00D462D3" w:rsidP="00170F8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B3DDE" w:rsidRDefault="00D462D3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96A0A" w:rsidRDefault="00D462D3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3.8</w:t>
            </w:r>
          </w:p>
        </w:tc>
        <w:tc>
          <w:tcPr>
            <w:tcW w:w="861" w:type="pct"/>
            <w:vAlign w:val="center"/>
          </w:tcPr>
          <w:p w:rsidR="00D462D3" w:rsidRPr="00F96A0A" w:rsidRDefault="00D462D3" w:rsidP="00AE2AD3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3</w:t>
            </w:r>
            <w:r>
              <w:rPr>
                <w:b/>
                <w:sz w:val="22"/>
                <w:szCs w:val="22"/>
                <w:lang w:val="pl-PL"/>
              </w:rPr>
              <w:t>97</w:t>
            </w:r>
            <w:r w:rsidRPr="00F96A0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Pr="00F96A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:rsidTr="0009622D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9622D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2B53D5" w:rsidRPr="00446B53" w:rsidRDefault="00B37B92" w:rsidP="005C0FAB">
            <w:pPr>
              <w:jc w:val="right"/>
              <w:rPr>
                <w:b/>
              </w:rPr>
            </w:pPr>
            <w:r>
              <w:rPr>
                <w:b/>
              </w:rPr>
              <w:t>186</w:t>
            </w:r>
            <w:r w:rsidR="009F3CEC" w:rsidRPr="00446B53">
              <w:rPr>
                <w:b/>
              </w:rPr>
              <w:t>.</w:t>
            </w:r>
            <w:r w:rsidR="008708B1">
              <w:rPr>
                <w:b/>
              </w:rPr>
              <w:t>2</w:t>
            </w:r>
            <w:r w:rsidR="009F3CEC" w:rsidRPr="00446B53">
              <w:rPr>
                <w:b/>
              </w:rPr>
              <w:t>00.000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9622D">
        <w:tc>
          <w:tcPr>
            <w:tcW w:w="225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:rsidR="00D116C9" w:rsidRPr="001214AF" w:rsidRDefault="00272AC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E53C8A"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9622D">
        <w:tc>
          <w:tcPr>
            <w:tcW w:w="225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9622D">
        <w:tc>
          <w:tcPr>
            <w:tcW w:w="225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:rsidR="005D3032" w:rsidRPr="00D116C9" w:rsidRDefault="00272A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272ACA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D573F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DB3DD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4D7ECC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42.000.000</w:t>
            </w:r>
          </w:p>
        </w:tc>
      </w:tr>
      <w:tr w:rsidR="00C660A7" w:rsidRPr="00D116C9" w:rsidTr="0009622D">
        <w:tc>
          <w:tcPr>
            <w:tcW w:w="225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CC49C4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16</w:t>
            </w:r>
            <w:r w:rsidR="00446B53">
              <w:rPr>
                <w:b/>
                <w:bCs/>
                <w:sz w:val="22"/>
                <w:szCs w:val="22"/>
              </w:rPr>
              <w:t xml:space="preserve"> 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  <w:r w:rsidR="00024B49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6753" w:rsidRPr="001214AF" w:rsidRDefault="006F7F76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4D7ECC">
              <w:rPr>
                <w:b/>
                <w:sz w:val="22"/>
                <w:szCs w:val="22"/>
              </w:rPr>
              <w:t>.</w:t>
            </w:r>
            <w:r w:rsidR="00E93961"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992D4E">
        <w:trPr>
          <w:trHeight w:val="307"/>
        </w:trPr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:rsidR="00676753" w:rsidRPr="00E93961" w:rsidRDefault="006F7F76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93961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E93961" w:rsidRDefault="00D462D3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4D7ECC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 xml:space="preserve"> 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E93961" w:rsidRDefault="00D462D3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C49C4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21</w:t>
            </w:r>
            <w:r w:rsidR="00EE5F8A">
              <w:rPr>
                <w:b/>
                <w:bCs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EB19F6">
              <w:rPr>
                <w:sz w:val="22"/>
                <w:szCs w:val="22"/>
                <w:lang w:val="pl-PL"/>
              </w:rPr>
              <w:t>- 00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C66BF3">
              <w:rPr>
                <w:b/>
                <w:sz w:val="22"/>
                <w:szCs w:val="22"/>
              </w:rPr>
              <w:t>7001</w:t>
            </w:r>
            <w:r w:rsidRPr="000F3470">
              <w:rPr>
                <w:b/>
                <w:sz w:val="22"/>
                <w:szCs w:val="22"/>
              </w:rPr>
              <w:t xml:space="preserve">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C66BF3">
              <w:rPr>
                <w:b/>
                <w:sz w:val="22"/>
                <w:szCs w:val="22"/>
              </w:rPr>
              <w:t>7002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5F4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898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D3531E" w:rsidRPr="00E42920" w:rsidRDefault="004A7DCA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F7F76">
              <w:rPr>
                <w:b/>
                <w:sz w:val="22"/>
                <w:szCs w:val="22"/>
              </w:rPr>
              <w:t>5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 w:rsidR="00DB3DDE">
              <w:rPr>
                <w:b/>
                <w:sz w:val="22"/>
                <w:szCs w:val="22"/>
              </w:rPr>
              <w:t>0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D3531E" w:rsidRDefault="004A7DCA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7F76">
              <w:rPr>
                <w:sz w:val="22"/>
                <w:szCs w:val="22"/>
              </w:rPr>
              <w:t>5</w:t>
            </w:r>
            <w:r w:rsidR="00D3531E">
              <w:rPr>
                <w:sz w:val="22"/>
                <w:szCs w:val="22"/>
              </w:rPr>
              <w:t>.</w:t>
            </w:r>
            <w:r w:rsidR="00DB3DDE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C66BF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C66BF3">
              <w:rPr>
                <w:b/>
                <w:sz w:val="18"/>
                <w:szCs w:val="18"/>
              </w:rPr>
              <w:t>7004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8C0A5B" w:rsidRPr="00E42920" w:rsidRDefault="006F7F76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8C0A5B">
              <w:rPr>
                <w:b/>
                <w:sz w:val="22"/>
                <w:szCs w:val="22"/>
              </w:rPr>
              <w:t>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42475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8C0A5B" w:rsidRDefault="006F7F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0A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8C0A5B">
              <w:rPr>
                <w:sz w:val="22"/>
                <w:szCs w:val="22"/>
              </w:rPr>
              <w:t>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4F3CFC" w:rsidRPr="0053120A" w:rsidRDefault="006F7F76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 w:rsidR="0009622D">
              <w:rPr>
                <w:b/>
                <w:sz w:val="22"/>
                <w:szCs w:val="22"/>
              </w:rPr>
              <w:t>000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92D4E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:rsidR="004F3CFC" w:rsidRDefault="006F7F76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622D">
              <w:rPr>
                <w:sz w:val="22"/>
                <w:szCs w:val="22"/>
              </w:rPr>
              <w:t>.000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9622D">
        <w:tc>
          <w:tcPr>
            <w:tcW w:w="225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96A0A" w:rsidRPr="00FE740E" w:rsidRDefault="00643010" w:rsidP="00D462D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F96A0A" w:rsidRPr="00FE740E" w:rsidRDefault="00643010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F96A0A" w:rsidRDefault="006F7F76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96A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Default="00643010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Default="00643010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AKCIONI PLAN ZA ROME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53120A" w:rsidRPr="00E42920" w:rsidRDefault="0098174D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98174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Default="00643010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Default="00643010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D116C9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Default="00643010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Default="0064301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Default="00643010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7007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:rsidR="0053120A" w:rsidRPr="00E42920" w:rsidRDefault="006F7F76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6F7F76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D116C9" w:rsidRDefault="006430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Default="0064301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Default="0064301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Default="0064301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Default="00643010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7007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D116C9" w:rsidRDefault="006430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Default="0064301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Default="0064301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Default="0064301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Default="00643010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66BF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7008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85724B" w:rsidRDefault="0053120A" w:rsidP="0009622D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r w:rsidR="00C66BF3">
              <w:rPr>
                <w:b/>
                <w:sz w:val="20"/>
                <w:szCs w:val="20"/>
              </w:rPr>
              <w:t>700</w:t>
            </w:r>
            <w:r w:rsidR="0009622D" w:rsidRPr="0085724B">
              <w:rPr>
                <w:b/>
                <w:sz w:val="20"/>
                <w:szCs w:val="20"/>
              </w:rPr>
              <w:t>8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 xml:space="preserve">-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B37B92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 w:rsidR="006F7F76">
              <w:rPr>
                <w:b/>
                <w:sz w:val="22"/>
                <w:szCs w:val="22"/>
              </w:rPr>
              <w:t>0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B37B92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Pr="00476D03" w:rsidRDefault="00B37B92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09622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Pr="00476D03" w:rsidRDefault="00B37B92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66BF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8708B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7009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7009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2930DD" w:rsidRDefault="0009622D" w:rsidP="0098174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1</w:t>
            </w:r>
            <w:r w:rsidR="0098174D">
              <w:rPr>
                <w:b/>
                <w:sz w:val="20"/>
                <w:szCs w:val="20"/>
              </w:rPr>
              <w:t>0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09622D" w:rsidRPr="00476D03" w:rsidRDefault="006F7F76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9622D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09622D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E75AB4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9817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1</w:t>
            </w:r>
            <w:r w:rsidR="0098174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09622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Default="0009622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Default="0009622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Default="0009622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Default="0009622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09622D" w:rsidRDefault="0009622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AD2DF1" w:rsidRPr="0085724B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2930DD" w:rsidRDefault="00AD2DF1" w:rsidP="0098174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1</w:t>
            </w:r>
            <w:r w:rsidR="0098174D">
              <w:rPr>
                <w:b/>
                <w:sz w:val="20"/>
                <w:szCs w:val="20"/>
              </w:rPr>
              <w:t>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AD2DF1" w:rsidRPr="00476D03" w:rsidRDefault="006F7F76" w:rsidP="00E75AB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D2DF1" w:rsidRPr="00476D03">
              <w:rPr>
                <w:b/>
                <w:sz w:val="22"/>
                <w:szCs w:val="22"/>
              </w:rPr>
              <w:t>.</w:t>
            </w:r>
            <w:r w:rsidR="00E75AB4">
              <w:rPr>
                <w:b/>
                <w:sz w:val="22"/>
                <w:szCs w:val="22"/>
              </w:rPr>
              <w:t>5</w:t>
            </w:r>
            <w:r w:rsidR="00AD2DF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8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6F7F76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2DF1" w:rsidRPr="00476D03">
              <w:rPr>
                <w:sz w:val="22"/>
                <w:szCs w:val="22"/>
              </w:rPr>
              <w:t>.</w:t>
            </w:r>
            <w:r w:rsidR="00E75AB4">
              <w:rPr>
                <w:sz w:val="22"/>
                <w:szCs w:val="22"/>
              </w:rPr>
              <w:t>5</w:t>
            </w:r>
            <w:r w:rsidR="00AD2DF1"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817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1</w:t>
            </w:r>
            <w:r w:rsidR="0098174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E75AB4" w:rsidRPr="0085724B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75AB4" w:rsidRPr="00476D03" w:rsidRDefault="00E75AB4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7012</w:t>
            </w:r>
          </w:p>
        </w:tc>
        <w:tc>
          <w:tcPr>
            <w:tcW w:w="330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E75AB4" w:rsidRPr="002930DD" w:rsidRDefault="00E75AB4" w:rsidP="00E75AB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12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NOVI POSLOVI</w:t>
            </w:r>
          </w:p>
        </w:tc>
        <w:tc>
          <w:tcPr>
            <w:tcW w:w="898" w:type="pct"/>
            <w:vAlign w:val="center"/>
          </w:tcPr>
          <w:p w:rsidR="00E75AB4" w:rsidRPr="00476D03" w:rsidRDefault="00E75AB4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F7F76">
              <w:rPr>
                <w:b/>
                <w:sz w:val="22"/>
                <w:szCs w:val="22"/>
              </w:rPr>
              <w:t>3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E75AB4" w:rsidRPr="00476D03" w:rsidRDefault="00E75AB4" w:rsidP="00E75AB4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75AB4" w:rsidRPr="00476D03" w:rsidRDefault="00E75AB4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537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E75AB4" w:rsidRPr="00476D03" w:rsidRDefault="00E75AB4" w:rsidP="00E75AB4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E75AB4" w:rsidRPr="00476D03" w:rsidRDefault="00E75AB4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7F76"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E75AB4" w:rsidRPr="00476D03" w:rsidRDefault="00E75AB4" w:rsidP="00E75AB4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E75AB4" w:rsidRPr="00476D03" w:rsidRDefault="00E75AB4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898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75AB4" w:rsidRPr="00D116C9" w:rsidTr="0009622D">
        <w:tc>
          <w:tcPr>
            <w:tcW w:w="225" w:type="pct"/>
          </w:tcPr>
          <w:p w:rsidR="00E75AB4" w:rsidRPr="00D116C9" w:rsidRDefault="00E75AB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E75AB4" w:rsidRPr="00D116C9" w:rsidRDefault="00E75AB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Default="00E75AB4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75AB4" w:rsidRDefault="00E75AB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75AB4" w:rsidRDefault="00E75AB4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E75AB4" w:rsidRDefault="00E75AB4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E75AB4" w:rsidRDefault="00E75AB4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E75AB4" w:rsidRDefault="00E75AB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REINTEGRACIJA FAZA 2 IDC</w:t>
            </w:r>
          </w:p>
        </w:tc>
        <w:tc>
          <w:tcPr>
            <w:tcW w:w="898" w:type="pct"/>
            <w:vAlign w:val="center"/>
          </w:tcPr>
          <w:p w:rsidR="008708B1" w:rsidRPr="00476D03" w:rsidRDefault="00B37B92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C0FAB">
              <w:rPr>
                <w:b/>
                <w:sz w:val="22"/>
                <w:szCs w:val="22"/>
              </w:rPr>
              <w:t>7</w:t>
            </w:r>
            <w:r w:rsidR="008708B1" w:rsidRPr="00476D03">
              <w:rPr>
                <w:b/>
                <w:sz w:val="22"/>
                <w:szCs w:val="22"/>
              </w:rPr>
              <w:t>.</w:t>
            </w:r>
            <w:r w:rsidR="008708B1">
              <w:rPr>
                <w:b/>
                <w:sz w:val="22"/>
                <w:szCs w:val="22"/>
              </w:rPr>
              <w:t>0</w:t>
            </w:r>
            <w:r w:rsidR="008708B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AB">
              <w:rPr>
                <w:sz w:val="22"/>
                <w:szCs w:val="22"/>
              </w:rPr>
              <w:t>7</w:t>
            </w:r>
            <w:r w:rsidR="008708B1" w:rsidRPr="00476D03">
              <w:rPr>
                <w:sz w:val="22"/>
                <w:szCs w:val="22"/>
              </w:rPr>
              <w:t>.</w:t>
            </w:r>
            <w:r w:rsidR="008708B1">
              <w:rPr>
                <w:sz w:val="22"/>
                <w:szCs w:val="22"/>
              </w:rPr>
              <w:t>0</w:t>
            </w:r>
            <w:r w:rsidR="008708B1" w:rsidRPr="00476D03">
              <w:rPr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FE740E" w:rsidRDefault="008708B1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 w:rsidR="00643010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8708B1" w:rsidRPr="00FE740E" w:rsidRDefault="008708B1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 w:rsidR="00643010"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8708B1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AB">
              <w:rPr>
                <w:sz w:val="22"/>
                <w:szCs w:val="22"/>
              </w:rPr>
              <w:t>7</w:t>
            </w:r>
            <w:r w:rsidR="008708B1" w:rsidRPr="00476D03">
              <w:rPr>
                <w:sz w:val="22"/>
                <w:szCs w:val="22"/>
              </w:rPr>
              <w:t>.</w:t>
            </w:r>
            <w:r w:rsidR="008708B1">
              <w:rPr>
                <w:sz w:val="22"/>
                <w:szCs w:val="22"/>
              </w:rPr>
              <w:t>000</w:t>
            </w:r>
            <w:r w:rsidR="008708B1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643010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AB">
              <w:rPr>
                <w:sz w:val="22"/>
                <w:szCs w:val="22"/>
              </w:rPr>
              <w:t>7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7014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INOVATIVNO REŠENJE ZA ZAPOŠLJAVANJE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A8535A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FE740E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43010" w:rsidRPr="00FE740E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7015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7015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 w:rsidRPr="008708B1">
              <w:rPr>
                <w:b/>
                <w:sz w:val="20"/>
                <w:szCs w:val="20"/>
              </w:rPr>
              <w:t>OSNIVANJE PRIHVATILIŠTA</w:t>
            </w:r>
          </w:p>
        </w:tc>
        <w:tc>
          <w:tcPr>
            <w:tcW w:w="898" w:type="pct"/>
            <w:vAlign w:val="center"/>
          </w:tcPr>
          <w:p w:rsidR="008708B1" w:rsidRPr="00476D03" w:rsidRDefault="00B37B92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708B1" w:rsidRPr="00476D03">
              <w:rPr>
                <w:b/>
                <w:sz w:val="22"/>
                <w:szCs w:val="22"/>
              </w:rPr>
              <w:t>.</w:t>
            </w:r>
            <w:r w:rsidR="008708B1">
              <w:rPr>
                <w:b/>
                <w:sz w:val="22"/>
                <w:szCs w:val="22"/>
              </w:rPr>
              <w:t>0</w:t>
            </w:r>
            <w:r w:rsidR="008708B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B477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992D4E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708B1">
              <w:rPr>
                <w:sz w:val="22"/>
                <w:szCs w:val="22"/>
              </w:rPr>
              <w:t>.000.000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7015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B37B92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98174D" w:rsidRDefault="008708B1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F96A0A" w:rsidRDefault="008708B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8708B1" w:rsidRPr="00F96A0A" w:rsidRDefault="008708B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708B1" w:rsidRPr="00F96A0A" w:rsidRDefault="00B37B92" w:rsidP="005C0F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</w:t>
            </w:r>
            <w:r w:rsidR="008708B1" w:rsidRPr="00F96A0A">
              <w:rPr>
                <w:b/>
                <w:sz w:val="22"/>
                <w:szCs w:val="22"/>
              </w:rPr>
              <w:t>.</w:t>
            </w:r>
            <w:r w:rsidR="008708B1">
              <w:rPr>
                <w:b/>
                <w:sz w:val="22"/>
                <w:szCs w:val="22"/>
              </w:rPr>
              <w:t>2</w:t>
            </w:r>
            <w:r w:rsidR="008708B1" w:rsidRPr="00F96A0A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F96A0A" w:rsidRDefault="00F96A0A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6F7F76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6F7F76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9C36E5" w:rsidRDefault="006F7F76" w:rsidP="00204E86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20</w:t>
            </w:r>
            <w:r w:rsidR="009C36E5" w:rsidRPr="009C36E5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 w:rsidR="009C36E5"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204E8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7F76">
              <w:rPr>
                <w:sz w:val="22"/>
                <w:szCs w:val="22"/>
              </w:rPr>
              <w:t>8</w:t>
            </w:r>
            <w:r w:rsidR="00F04E51" w:rsidRPr="002930DD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6F7F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933AED" w:rsidTr="00170F8C">
        <w:tc>
          <w:tcPr>
            <w:tcW w:w="222" w:type="pct"/>
          </w:tcPr>
          <w:p w:rsidR="00122262" w:rsidRPr="00933AED" w:rsidRDefault="0012226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933AED" w:rsidRDefault="0012226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933AED" w:rsidRDefault="0012226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22262" w:rsidRPr="00933AED" w:rsidRDefault="0012226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933AED" w:rsidRDefault="0012226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256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72" w:type="pct"/>
            <w:vAlign w:val="center"/>
          </w:tcPr>
          <w:p w:rsidR="00122262" w:rsidRPr="002930DD" w:rsidRDefault="00122262" w:rsidP="009C3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6F7F76" w:rsidP="009C36E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lastRenderedPageBreak/>
              <w:t>20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:rsidTr="00F968DF">
        <w:tc>
          <w:tcPr>
            <w:tcW w:w="222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70694D" w:rsidRDefault="009C36E5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  <w:r w:rsidRPr="0070694D">
              <w:rPr>
                <w:sz w:val="22"/>
                <w:szCs w:val="22"/>
                <w:lang w:val="pl-PL"/>
              </w:rPr>
              <w:t>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70694D" w:rsidRDefault="009C36E5" w:rsidP="0001369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Projekat </w:t>
            </w:r>
            <w:r w:rsidR="00013695">
              <w:rPr>
                <w:sz w:val="22"/>
                <w:szCs w:val="22"/>
                <w:lang w:val="en-US"/>
              </w:rPr>
              <w:t>7001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Regionalna poljoprivredna organizacija</w:t>
            </w:r>
          </w:p>
        </w:tc>
        <w:tc>
          <w:tcPr>
            <w:tcW w:w="972" w:type="pct"/>
          </w:tcPr>
          <w:p w:rsidR="009C36E5" w:rsidRPr="002930DD" w:rsidRDefault="009C36E5" w:rsidP="00F968D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C36E5" w:rsidRPr="00933AED" w:rsidTr="00F968DF">
        <w:tc>
          <w:tcPr>
            <w:tcW w:w="222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70694D" w:rsidRDefault="009C36E5" w:rsidP="00F968DF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72" w:type="pct"/>
          </w:tcPr>
          <w:p w:rsidR="009C36E5" w:rsidRPr="0070694D" w:rsidRDefault="009C36E5" w:rsidP="00F968D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C36E5" w:rsidRPr="00933AED" w:rsidTr="00170F8C">
        <w:tc>
          <w:tcPr>
            <w:tcW w:w="222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6" w:type="pct"/>
          </w:tcPr>
          <w:p w:rsidR="009C36E5" w:rsidRPr="00933AE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9C36E5" w:rsidRPr="002C13D3" w:rsidRDefault="009C36E5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:rsidR="009C36E5" w:rsidRPr="0070694D" w:rsidRDefault="009C36E5" w:rsidP="00F968D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663170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663170" w:rsidRDefault="009C36E5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446B53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9C36E5" w:rsidRPr="0070694D" w:rsidRDefault="009C36E5" w:rsidP="00F968D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933AED" w:rsidTr="00170F8C">
        <w:tc>
          <w:tcPr>
            <w:tcW w:w="222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9C36E5" w:rsidRDefault="00122262" w:rsidP="00F968D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256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72" w:type="pct"/>
            <w:vAlign w:val="center"/>
          </w:tcPr>
          <w:p w:rsidR="00122262" w:rsidRPr="00446B53" w:rsidRDefault="00122262" w:rsidP="00F968DF">
            <w:pPr>
              <w:jc w:val="right"/>
              <w:rPr>
                <w:sz w:val="22"/>
                <w:szCs w:val="22"/>
                <w:lang w:val="pl-PL"/>
              </w:rPr>
            </w:pPr>
            <w:r w:rsidRPr="00446B53"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70694D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C36E5" w:rsidRDefault="009C36E5" w:rsidP="00F968D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446B53" w:rsidRDefault="009C36E5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446B53" w:rsidRDefault="009C36E5" w:rsidP="00013695">
            <w:pPr>
              <w:rPr>
                <w:sz w:val="22"/>
                <w:szCs w:val="22"/>
              </w:rPr>
            </w:pPr>
            <w:r w:rsidRPr="00446B53">
              <w:rPr>
                <w:sz w:val="22"/>
                <w:szCs w:val="22"/>
              </w:rPr>
              <w:t>Izvori finansiranja za P</w:t>
            </w:r>
            <w:r w:rsidR="00013695">
              <w:rPr>
                <w:sz w:val="22"/>
                <w:szCs w:val="22"/>
              </w:rPr>
              <w:t xml:space="preserve"> 7001</w:t>
            </w:r>
          </w:p>
        </w:tc>
        <w:tc>
          <w:tcPr>
            <w:tcW w:w="972" w:type="pct"/>
            <w:vAlign w:val="center"/>
          </w:tcPr>
          <w:p w:rsidR="009C36E5" w:rsidRPr="00446B53" w:rsidRDefault="009C36E5" w:rsidP="00F968D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933AED" w:rsidTr="00170F8C">
        <w:tc>
          <w:tcPr>
            <w:tcW w:w="222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22262" w:rsidRPr="0070694D" w:rsidRDefault="00122262" w:rsidP="00F968D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22262" w:rsidRPr="009C36E5" w:rsidRDefault="00122262" w:rsidP="00F968D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256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72" w:type="pct"/>
            <w:vAlign w:val="center"/>
          </w:tcPr>
          <w:p w:rsidR="00122262" w:rsidRPr="00446B53" w:rsidRDefault="00122262" w:rsidP="00F968DF">
            <w:pPr>
              <w:jc w:val="right"/>
              <w:rPr>
                <w:sz w:val="22"/>
                <w:szCs w:val="22"/>
                <w:lang w:val="pl-PL"/>
              </w:rPr>
            </w:pPr>
            <w:r w:rsidRPr="00446B53"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70694D" w:rsidRDefault="009C36E5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70694D" w:rsidRDefault="009C36E5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:rsidR="009C36E5" w:rsidRPr="0070694D" w:rsidRDefault="009C36E5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9C36E5" w:rsidRPr="002930DD" w:rsidRDefault="006F7F76" w:rsidP="00204E86">
            <w:pPr>
              <w:jc w:val="right"/>
            </w:pPr>
            <w:r>
              <w:rPr>
                <w:b/>
                <w:bCs/>
                <w:lang w:val="pl-PL"/>
              </w:rPr>
              <w:t>22</w:t>
            </w:r>
            <w:r w:rsidR="009C36E5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446B53" w:rsidRDefault="00446B53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:rsidR="00DA672A" w:rsidRPr="00446B53" w:rsidRDefault="005E0B62" w:rsidP="005E0B6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19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446B53" w:rsidRDefault="005E0B62" w:rsidP="005E0B6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19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6F7F76" w:rsidP="006F7F7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7923">
              <w:rPr>
                <w:sz w:val="22"/>
                <w:szCs w:val="22"/>
                <w:lang w:val="pl-PL"/>
              </w:rPr>
              <w:t>9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F7F76" w:rsidRPr="0070694D" w:rsidTr="00DE71E9">
        <w:tc>
          <w:tcPr>
            <w:tcW w:w="22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Default="002C792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9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6F7F76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6F7F76" w:rsidRPr="0070694D" w:rsidTr="00DE71E9">
        <w:tc>
          <w:tcPr>
            <w:tcW w:w="22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Default="006F7F76" w:rsidP="000D573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6F7F76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314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31" w:type="pct"/>
            <w:vAlign w:val="center"/>
          </w:tcPr>
          <w:p w:rsidR="00122262" w:rsidRPr="0070694D" w:rsidRDefault="00122262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757B3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314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31" w:type="pct"/>
            <w:vAlign w:val="center"/>
          </w:tcPr>
          <w:p w:rsidR="00122262" w:rsidRPr="0070694D" w:rsidRDefault="00122262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DE71E9" w:rsidRDefault="00446B53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446B53" w:rsidRPr="00DE71E9" w:rsidRDefault="005E0B62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314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31" w:type="pct"/>
            <w:vAlign w:val="center"/>
          </w:tcPr>
          <w:p w:rsidR="00122262" w:rsidRPr="0070694D" w:rsidRDefault="00122262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FE740E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314" w:type="pct"/>
            <w:vAlign w:val="center"/>
          </w:tcPr>
          <w:p w:rsidR="00122262" w:rsidRPr="00FE740E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931" w:type="pct"/>
            <w:vAlign w:val="center"/>
          </w:tcPr>
          <w:p w:rsidR="00122262" w:rsidRDefault="00122262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946832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:rsidR="00446B53" w:rsidRPr="006506A6" w:rsidRDefault="005E0B62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8A4625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01369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Projekat </w:t>
            </w:r>
            <w:r w:rsidR="00013695">
              <w:rPr>
                <w:sz w:val="22"/>
                <w:szCs w:val="22"/>
                <w:lang w:val="en-US"/>
              </w:rPr>
              <w:t>7001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Očuvanje zemlje kao prirodnog resursa</w:t>
            </w:r>
          </w:p>
        </w:tc>
        <w:tc>
          <w:tcPr>
            <w:tcW w:w="931" w:type="pct"/>
          </w:tcPr>
          <w:p w:rsidR="00446B53" w:rsidRPr="002930DD" w:rsidRDefault="006F7F76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BB5BD1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446B53" w:rsidRPr="0070694D" w:rsidRDefault="00446B53" w:rsidP="00BB5BD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992D4E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446B53" w:rsidRPr="00476D03" w:rsidRDefault="00446B53" w:rsidP="00BB5B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446B53" w:rsidRPr="0070694D" w:rsidRDefault="006F7F76" w:rsidP="00150B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46B53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122262" w:rsidRDefault="00122262" w:rsidP="00446B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01369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013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7001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122262" w:rsidRDefault="00122262" w:rsidP="00446B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D4E78" w:rsidRDefault="00ED4E78"/>
    <w:p w:rsidR="00473157" w:rsidRDefault="00473157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446B53" w:rsidRDefault="005E0B62" w:rsidP="00531C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31C91">
              <w:rPr>
                <w:b/>
                <w:bCs/>
                <w:sz w:val="22"/>
                <w:szCs w:val="22"/>
              </w:rPr>
              <w:t>3</w:t>
            </w:r>
            <w:r w:rsidR="00F36653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:rsidTr="00946832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5E0B62" w:rsidP="00F3665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B47715" w:rsidP="00F649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5E0B62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0161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22262" w:rsidRPr="006506A6" w:rsidTr="00946832">
        <w:tc>
          <w:tcPr>
            <w:tcW w:w="22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36653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:rsidR="00195559" w:rsidRPr="00E82E74" w:rsidRDefault="005E0B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B47715" w:rsidP="00F649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5E0B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013695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>7001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946832">
        <w:tc>
          <w:tcPr>
            <w:tcW w:w="22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D3531E" w:rsidRDefault="0098174D" w:rsidP="00E75AB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Podrška ranom razvoju </w:t>
            </w:r>
            <w:r w:rsidR="00E75AB4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roditeljstvu kroz unapređenje patronažne službe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F649AC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 w:rsidR="002332C9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946832">
        <w:tc>
          <w:tcPr>
            <w:tcW w:w="222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2332C9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32C9">
              <w:rPr>
                <w:b/>
                <w:sz w:val="22"/>
                <w:szCs w:val="22"/>
              </w:rPr>
              <w:t>Reproduktivno zdravlje rani razvoj roditeljstva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992D4E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946832">
        <w:tc>
          <w:tcPr>
            <w:tcW w:w="22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Podrška sprovodjenja skrininga karcinoma dojke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C8641A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 w:rsidR="00640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640A17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946832">
        <w:tc>
          <w:tcPr>
            <w:tcW w:w="22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714A07" w:rsidTr="00ED1F58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2332C9" w:rsidRDefault="002332C9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446B53" w:rsidRDefault="002332C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3.12</w:t>
            </w:r>
          </w:p>
          <w:p w:rsidR="002332C9" w:rsidRPr="00446B53" w:rsidRDefault="002332C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2332C9" w:rsidRPr="00446B53" w:rsidRDefault="005E0B62" w:rsidP="00531C91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31C91">
              <w:rPr>
                <w:b/>
                <w:bCs/>
                <w:sz w:val="22"/>
                <w:szCs w:val="22"/>
              </w:rPr>
              <w:t>3</w:t>
            </w:r>
            <w:r w:rsidR="002332C9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0D573F" w:rsidRPr="00C1331F" w:rsidRDefault="000D573F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B95F5A" w:rsidRDefault="005E0B62" w:rsidP="005E0B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186CF8" w:rsidRPr="00B95F5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186CF8" w:rsidRPr="00B95F5A">
              <w:rPr>
                <w:b/>
                <w:bCs/>
              </w:rPr>
              <w:t>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</w:p>
        </w:tc>
        <w:tc>
          <w:tcPr>
            <w:tcW w:w="1021" w:type="pct"/>
          </w:tcPr>
          <w:p w:rsidR="00D116C9" w:rsidRPr="00DA13ED" w:rsidRDefault="005E0B62" w:rsidP="005E0B6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47715" w:rsidP="00F649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B62">
              <w:rPr>
                <w:sz w:val="22"/>
                <w:szCs w:val="22"/>
              </w:rPr>
              <w:t>2</w:t>
            </w:r>
            <w:r w:rsidR="00EF614B">
              <w:rPr>
                <w:sz w:val="22"/>
                <w:szCs w:val="22"/>
              </w:rPr>
              <w:t>.</w:t>
            </w:r>
            <w:r w:rsidR="005E0B62">
              <w:rPr>
                <w:sz w:val="22"/>
                <w:szCs w:val="22"/>
              </w:rPr>
              <w:t>1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>
              <w:rPr>
                <w:sz w:val="22"/>
                <w:szCs w:val="22"/>
              </w:rPr>
              <w:t>.</w:t>
            </w:r>
            <w:r w:rsidR="005E0B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5E0B62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E75AB4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D5F67">
              <w:rPr>
                <w:sz w:val="22"/>
                <w:szCs w:val="22"/>
                <w:lang w:val="pl-PL"/>
              </w:rPr>
              <w:t>0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5E0B62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332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F36653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332C9">
              <w:rPr>
                <w:sz w:val="22"/>
                <w:szCs w:val="22"/>
              </w:rPr>
              <w:t>.0</w:t>
            </w:r>
            <w:r w:rsidR="00150BF4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649AC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F614B">
              <w:rPr>
                <w:sz w:val="22"/>
                <w:szCs w:val="22"/>
              </w:rPr>
              <w:t>.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92D4E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332C9">
              <w:rPr>
                <w:sz w:val="22"/>
                <w:szCs w:val="22"/>
              </w:rPr>
              <w:t>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C8641A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:rsidR="00150BF4" w:rsidRPr="00484BF5" w:rsidRDefault="00150BF4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:rsidR="00150BF4" w:rsidRDefault="00150BF4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C8641A">
              <w:rPr>
                <w:sz w:val="22"/>
                <w:szCs w:val="22"/>
                <w:lang w:val="pl-PL"/>
              </w:rPr>
              <w:t>1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E4A9D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5E0B62" w:rsidRPr="00484BF5" w:rsidTr="00F06B97">
        <w:tc>
          <w:tcPr>
            <w:tcW w:w="193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5E0B62" w:rsidRPr="00484BF5" w:rsidRDefault="005E0B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5E0B62" w:rsidRDefault="00531C91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5E0B62" w:rsidRPr="00484BF5" w:rsidRDefault="005E0B6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5E0B62" w:rsidRDefault="005E0B62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E0B62" w:rsidRPr="00484BF5" w:rsidTr="00F06B97">
        <w:tc>
          <w:tcPr>
            <w:tcW w:w="193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5E0B62" w:rsidRPr="00484BF5" w:rsidRDefault="005E0B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5E0B62" w:rsidRDefault="00531C91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B4771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5E0B62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67" w:type="pct"/>
            <w:vAlign w:val="center"/>
          </w:tcPr>
          <w:p w:rsidR="005E0B62" w:rsidRDefault="005E0B6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5E0B62" w:rsidRDefault="005E0B62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122262" w:rsidRPr="00484BF5" w:rsidRDefault="0012226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484BF5" w:rsidRDefault="0012226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122262" w:rsidRPr="00484BF5" w:rsidRDefault="00122262" w:rsidP="004811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484BF5" w:rsidRDefault="00122262" w:rsidP="004811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Pr="00484BF5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 80226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B4771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122262" w:rsidRPr="00D11023" w:rsidRDefault="00122262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640A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1502-4001</w:t>
            </w: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640A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Projekat 4001 - Međunarodni izviđački kamp i izviđačke igre Srbije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Default="0012226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B4771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122262" w:rsidRDefault="00122262" w:rsidP="00B95F5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22262" w:rsidRDefault="00122262" w:rsidP="00BB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22262" w:rsidRDefault="00122262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40A1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4001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B56BA6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B95F5A" w:rsidRDefault="00122262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46B53" w:rsidRDefault="00122262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:rsidR="00122262" w:rsidRPr="00446B53" w:rsidRDefault="00122262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122262" w:rsidRPr="00446B53" w:rsidRDefault="00122262" w:rsidP="005E0B62">
            <w:pPr>
              <w:jc w:val="right"/>
              <w:rPr>
                <w:b/>
              </w:rPr>
            </w:pPr>
            <w:r>
              <w:rPr>
                <w:b/>
              </w:rPr>
              <w:t>69</w:t>
            </w:r>
            <w:r w:rsidRPr="00446B53">
              <w:rPr>
                <w:b/>
              </w:rPr>
              <w:t>.</w:t>
            </w:r>
            <w:r>
              <w:rPr>
                <w:b/>
              </w:rPr>
              <w:t>3</w:t>
            </w:r>
            <w:r w:rsidRPr="00446B53"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:rsidR="00D116C9" w:rsidRPr="00DA13ED" w:rsidRDefault="00F36653" w:rsidP="005E0B6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F36653" w:rsidP="005E0B6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5E0B62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Cs/>
                <w:sz w:val="22"/>
                <w:szCs w:val="22"/>
                <w:lang w:val="pl-PL"/>
              </w:rPr>
              <w:t>5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795A03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186CF8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5037">
              <w:rPr>
                <w:sz w:val="22"/>
                <w:szCs w:val="22"/>
                <w:lang w:val="pl-PL"/>
              </w:rPr>
              <w:t>2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285037">
              <w:rPr>
                <w:sz w:val="22"/>
                <w:szCs w:val="22"/>
                <w:lang w:val="pl-PL"/>
              </w:rPr>
              <w:t>50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285037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649AC"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86CF8" w:rsidP="00B95F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95F5A"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92D4E"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186CF8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5037"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C8641A"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C8641A"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B4771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B95F5A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86CF8" w:rsidP="005E0B62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Cs/>
                <w:sz w:val="22"/>
                <w:szCs w:val="22"/>
                <w:lang w:val="pl-PL"/>
              </w:rPr>
              <w:t>5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5E0B62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5E0B62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5E0B62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F36653" w:rsidP="00FD10A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D10AE">
              <w:rPr>
                <w:b/>
                <w:bCs/>
                <w:sz w:val="22"/>
                <w:szCs w:val="22"/>
                <w:lang w:val="pl-PL"/>
              </w:rPr>
              <w:t>649</w:t>
            </w:r>
            <w:r w:rsidR="00D44298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15747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D5F67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F36653">
        <w:rPr>
          <w:bCs/>
        </w:rPr>
        <w:t>3</w:t>
      </w:r>
      <w:r w:rsidR="001B09A3">
        <w:rPr>
          <w:bCs/>
        </w:rPr>
        <w:t>.</w:t>
      </w:r>
      <w:r w:rsidR="00FD10AE">
        <w:rPr>
          <w:bCs/>
        </w:rPr>
        <w:t>649</w:t>
      </w:r>
      <w:r w:rsidR="001B09A3">
        <w:rPr>
          <w:bCs/>
        </w:rPr>
        <w:t>.</w:t>
      </w:r>
      <w:r w:rsidR="00F9400B">
        <w:rPr>
          <w:bCs/>
        </w:rPr>
        <w:t>1</w:t>
      </w:r>
      <w:r w:rsidR="006A1113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</w:t>
      </w:r>
      <w:r w:rsidR="007F066E">
        <w:t>3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635"/>
        <w:gridCol w:w="2342"/>
        <w:gridCol w:w="2728"/>
        <w:gridCol w:w="1133"/>
        <w:gridCol w:w="1276"/>
        <w:gridCol w:w="1418"/>
        <w:gridCol w:w="1559"/>
        <w:gridCol w:w="1843"/>
      </w:tblGrid>
      <w:tr w:rsidR="00322407" w:rsidRPr="00D3247D" w:rsidTr="0052342B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635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342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2342B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2342B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2342B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635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342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52342B" w:rsidP="0052342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  <w:r w:rsidR="000D18A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2342B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635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52342B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2342B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52342B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4BA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A878DA" w:rsidRDefault="00E6432E" w:rsidP="00E64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E6432E" w:rsidRDefault="00E6432E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IT centra</w:t>
            </w:r>
          </w:p>
        </w:tc>
        <w:tc>
          <w:tcPr>
            <w:tcW w:w="2728" w:type="dxa"/>
          </w:tcPr>
          <w:p w:rsidR="00E6432E" w:rsidRPr="00D3247D" w:rsidRDefault="00E6432E" w:rsidP="00AC194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E6432E" w:rsidRPr="004F4846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1294A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52342B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635" w:type="dxa"/>
            <w:shd w:val="clear" w:color="auto" w:fill="66FFFF"/>
          </w:tcPr>
          <w:p w:rsidR="00E6432E" w:rsidRPr="00AD7577" w:rsidRDefault="00E6432E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342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pokrivenosti naselja I teritorije racionalnim Javnim osvetljennjem 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2.Adekvatan kvalitet pruženih usluga uz racionalno sprovođenje  Daljinskog grejanja</w:t>
            </w:r>
          </w:p>
          <w:p w:rsidR="00E6432E" w:rsidRPr="00D3247D" w:rsidRDefault="00E6432E" w:rsidP="00A1294A">
            <w:pPr>
              <w:rPr>
                <w:sz w:val="16"/>
                <w:szCs w:val="16"/>
              </w:rPr>
            </w:pPr>
          </w:p>
          <w:p w:rsidR="00E6432E" w:rsidRPr="00D3247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ulica i saobraćajnica (km) koje su pokrivene Javnim osvetljenjem u odnosu na ukupnu dužinu ulica i saobraćajnica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Prosečna cena grejanja po utrošenoj toplotnoj energiji</w:t>
            </w:r>
          </w:p>
          <w:p w:rsidR="00E6432E" w:rsidRPr="00014943" w:rsidRDefault="00E6432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6C64D1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6E05D4" w:rsidRDefault="00E6432E" w:rsidP="0052342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2342B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distribucije toplotne energije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:rsidR="00E6432E" w:rsidRPr="00C31A12" w:rsidRDefault="00E6432E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 vodeći evidenciju o broju žena korisnika usluga daljinskog grejanja</w:t>
            </w:r>
          </w:p>
        </w:tc>
        <w:tc>
          <w:tcPr>
            <w:tcW w:w="2728" w:type="dxa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  (broj ženskih domaćinstava u odnosu na ukupan broj domaćinstava u gradu)</w:t>
            </w:r>
          </w:p>
        </w:tc>
        <w:tc>
          <w:tcPr>
            <w:tcW w:w="1133" w:type="dxa"/>
          </w:tcPr>
          <w:p w:rsidR="00E6432E" w:rsidRPr="00C31A12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</w:tcPr>
          <w:p w:rsidR="00E6432E" w:rsidRPr="00C31A12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418" w:type="dxa"/>
          </w:tcPr>
          <w:p w:rsidR="00E6432E" w:rsidRPr="006C64D1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559" w:type="dxa"/>
          </w:tcPr>
          <w:p w:rsidR="00E6432E" w:rsidRPr="00D83793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843" w:type="dxa"/>
          </w:tcPr>
          <w:p w:rsidR="00E6432E" w:rsidRPr="006E05D4" w:rsidRDefault="00E6432E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čistoće na </w:t>
            </w:r>
            <w:r>
              <w:rPr>
                <w:sz w:val="16"/>
                <w:szCs w:val="16"/>
              </w:rPr>
              <w:lastRenderedPageBreak/>
              <w:t>površinama javne namene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lastRenderedPageBreak/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E6432E" w:rsidRPr="00B813E0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moguća </w:t>
            </w:r>
            <w:r>
              <w:rPr>
                <w:sz w:val="16"/>
                <w:szCs w:val="16"/>
              </w:rPr>
              <w:lastRenderedPageBreak/>
              <w:t>pokrivenost naselja i teritorije grada uslugama održavanja čistoće javnih povrišina</w:t>
            </w:r>
          </w:p>
        </w:tc>
        <w:tc>
          <w:tcPr>
            <w:tcW w:w="2728" w:type="dxa"/>
          </w:tcPr>
          <w:p w:rsidR="00E6432E" w:rsidRPr="00B813E0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Stepen pokrivenosti teritorije </w:t>
            </w:r>
            <w:r>
              <w:rPr>
                <w:sz w:val="16"/>
                <w:szCs w:val="16"/>
              </w:rPr>
              <w:lastRenderedPageBreak/>
              <w:t>uslugama održavanja čistoće javno-prometnih površina</w:t>
            </w:r>
          </w:p>
        </w:tc>
        <w:tc>
          <w:tcPr>
            <w:tcW w:w="1133" w:type="dxa"/>
          </w:tcPr>
          <w:p w:rsidR="00E6432E" w:rsidRPr="00B813E0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1276" w:type="dxa"/>
          </w:tcPr>
          <w:p w:rsidR="00E6432E" w:rsidRPr="00B813E0" w:rsidRDefault="00E6432E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E6432E" w:rsidRPr="006C64D1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:rsidR="00E6432E" w:rsidRPr="000F18B2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:rsidR="00E6432E" w:rsidRPr="006E05D4" w:rsidRDefault="0052342B" w:rsidP="00E643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342" w:type="dxa"/>
          </w:tcPr>
          <w:p w:rsidR="00E6432E" w:rsidRPr="00B813E0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 i povećanje bezbednosti ženske populacije na ulicama u noćnim satima</w:t>
            </w:r>
          </w:p>
        </w:tc>
        <w:tc>
          <w:tcPr>
            <w:tcW w:w="2728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i postavljanje novih  u ulicama sa manjim prometom ljudi I vozila, radi poboljšanja bezbednosti zenske populacije, na godisnjem nivou</w:t>
            </w:r>
          </w:p>
          <w:p w:rsidR="00E6432E" w:rsidRPr="00B813E0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E6432E" w:rsidRPr="000F18B2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E6432E" w:rsidRPr="00B813E0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E6432E" w:rsidRPr="006C64D1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:rsidR="00E6432E" w:rsidRPr="000F18B2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:rsidR="00E6432E" w:rsidRPr="006E05D4" w:rsidRDefault="00E6432E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4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0.000.000</w:t>
            </w:r>
          </w:p>
        </w:tc>
      </w:tr>
      <w:tr w:rsidR="0052342B" w:rsidRPr="00D3247D" w:rsidTr="0052342B">
        <w:trPr>
          <w:trHeight w:val="458"/>
        </w:trPr>
        <w:tc>
          <w:tcPr>
            <w:tcW w:w="1951" w:type="dxa"/>
            <w:vAlign w:val="center"/>
          </w:tcPr>
          <w:p w:rsidR="0052342B" w:rsidRDefault="0052342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635" w:type="dxa"/>
            <w:vAlign w:val="center"/>
          </w:tcPr>
          <w:p w:rsidR="0052342B" w:rsidRPr="00D3247D" w:rsidRDefault="0052342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:rsidR="0052342B" w:rsidRDefault="0052342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zivotinja</w:t>
            </w:r>
          </w:p>
        </w:tc>
        <w:tc>
          <w:tcPr>
            <w:tcW w:w="2728" w:type="dxa"/>
          </w:tcPr>
          <w:p w:rsidR="0052342B" w:rsidRDefault="0052342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pasa u azilu</w:t>
            </w:r>
          </w:p>
        </w:tc>
        <w:tc>
          <w:tcPr>
            <w:tcW w:w="1133" w:type="dxa"/>
          </w:tcPr>
          <w:p w:rsidR="0052342B" w:rsidRDefault="0052342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342B" w:rsidRDefault="0052342B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342B" w:rsidRDefault="0052342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2342B" w:rsidRDefault="0052342B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2342B" w:rsidRDefault="0052342B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52342B" w:rsidRPr="00D3247D" w:rsidTr="0052342B">
        <w:trPr>
          <w:trHeight w:val="458"/>
        </w:trPr>
        <w:tc>
          <w:tcPr>
            <w:tcW w:w="1951" w:type="dxa"/>
            <w:vAlign w:val="center"/>
          </w:tcPr>
          <w:p w:rsidR="0052342B" w:rsidRDefault="0052342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Primarna reciklaža tekstila</w:t>
            </w:r>
          </w:p>
        </w:tc>
        <w:tc>
          <w:tcPr>
            <w:tcW w:w="635" w:type="dxa"/>
            <w:vAlign w:val="center"/>
          </w:tcPr>
          <w:p w:rsidR="0052342B" w:rsidRDefault="0052342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52342B" w:rsidRDefault="0052342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životne sredine</w:t>
            </w:r>
          </w:p>
        </w:tc>
        <w:tc>
          <w:tcPr>
            <w:tcW w:w="2728" w:type="dxa"/>
          </w:tcPr>
          <w:p w:rsidR="0052342B" w:rsidRDefault="0052342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Količina recikliranog otpada</w:t>
            </w:r>
          </w:p>
        </w:tc>
        <w:tc>
          <w:tcPr>
            <w:tcW w:w="1133" w:type="dxa"/>
          </w:tcPr>
          <w:p w:rsidR="0052342B" w:rsidRDefault="0052342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342B" w:rsidRDefault="0052342B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342B" w:rsidRDefault="0052342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2342B" w:rsidRDefault="0052342B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2342B" w:rsidRDefault="0052342B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E6432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E6432E" w:rsidRPr="009807B3" w:rsidRDefault="00E6432E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342" w:type="dxa"/>
          </w:tcPr>
          <w:p w:rsidR="00E6432E" w:rsidRPr="000360D3" w:rsidRDefault="00E6432E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E6432E" w:rsidRPr="009807B3" w:rsidRDefault="00E6432E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E6432E" w:rsidRPr="00EE1CE6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E6432E" w:rsidRPr="00F10461" w:rsidRDefault="00E6432E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E6432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E6432E" w:rsidRDefault="00E6432E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 koja su koristila usluge i servise grada u odnosu na ukupan broj preduzeća, vodeći računa o broju ženskih preduzetnika koje su koristile usluge I servise grada.</w:t>
            </w:r>
          </w:p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342" w:type="dxa"/>
            <w:shd w:val="clear" w:color="auto" w:fill="66FFFF"/>
          </w:tcPr>
          <w:p w:rsidR="00E6432E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E6432E" w:rsidRPr="004B56BE" w:rsidRDefault="00E6432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E6432E" w:rsidRPr="001B6768" w:rsidRDefault="00E6432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novo registrovanih kreveta</w:t>
            </w:r>
          </w:p>
        </w:tc>
        <w:tc>
          <w:tcPr>
            <w:tcW w:w="1133" w:type="dxa"/>
            <w:shd w:val="clear" w:color="auto" w:fill="66FFFF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6C64D1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CC7805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5A6D00" w:rsidP="005A6D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635" w:type="dxa"/>
          </w:tcPr>
          <w:p w:rsidR="00E6432E" w:rsidRPr="00D3247D" w:rsidRDefault="00E6432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E6432E" w:rsidRDefault="00E6432E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kvaliteta turističke ponude i usluge </w:t>
            </w:r>
          </w:p>
          <w:p w:rsidR="00E6432E" w:rsidRPr="001B6768" w:rsidRDefault="00E6432E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 adekvatan način obeleženih turističkih lokaliteta u gradu u odnosu na ukupan broj lokaliteta</w:t>
            </w:r>
          </w:p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E6432E" w:rsidRPr="001B676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9A3F8F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635" w:type="dxa"/>
          </w:tcPr>
          <w:p w:rsidR="00E6432E" w:rsidRPr="00D3247D" w:rsidRDefault="00E6432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 sa posebnim osvrtom na broj manifestacija namenjenih ženskoj populaciji</w:t>
            </w:r>
          </w:p>
          <w:p w:rsidR="00E6432E" w:rsidRPr="001B676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9A3F8F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Međunarodni izviđački kamp I izviđačke igre Srbije</w:t>
            </w:r>
          </w:p>
        </w:tc>
        <w:tc>
          <w:tcPr>
            <w:tcW w:w="635" w:type="dxa"/>
          </w:tcPr>
          <w:p w:rsidR="00E6432E" w:rsidRDefault="00E6432E" w:rsidP="00A207E3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42627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A2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A3F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342" w:type="dxa"/>
            <w:shd w:val="clear" w:color="auto" w:fill="66FFFF"/>
          </w:tcPr>
          <w:p w:rsidR="00E6432E" w:rsidRPr="00BB1ACD" w:rsidRDefault="00E6432E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E6432E" w:rsidRPr="00274C37" w:rsidRDefault="00E6432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022776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E6432E">
              <w:rPr>
                <w:b/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Podrška za sprovođenje poljoprivredne politike u </w:t>
            </w:r>
            <w:r>
              <w:rPr>
                <w:sz w:val="16"/>
                <w:szCs w:val="16"/>
              </w:rPr>
              <w:lastRenderedPageBreak/>
              <w:t>lokalnoj zajednici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2342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Stvaranje uslova za razvoj i unapređenje poljoprivredne </w:t>
            </w:r>
            <w:r>
              <w:rPr>
                <w:sz w:val="16"/>
                <w:szCs w:val="16"/>
              </w:rPr>
              <w:lastRenderedPageBreak/>
              <w:t>proizvodnje na teritoriji grada</w:t>
            </w:r>
          </w:p>
        </w:tc>
        <w:tc>
          <w:tcPr>
            <w:tcW w:w="2728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Broj učesnika edukacija ( broj učesnika žena u odnosu na ukupan </w:t>
            </w:r>
            <w:r>
              <w:rPr>
                <w:sz w:val="16"/>
                <w:szCs w:val="16"/>
              </w:rPr>
              <w:lastRenderedPageBreak/>
              <w:t>broj)</w:t>
            </w:r>
          </w:p>
        </w:tc>
        <w:tc>
          <w:tcPr>
            <w:tcW w:w="1133" w:type="dxa"/>
          </w:tcPr>
          <w:p w:rsidR="00E6432E" w:rsidRPr="00BB1ACD" w:rsidRDefault="00E6432E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BB1ACD" w:rsidRDefault="00E6432E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022776" w:rsidP="00B308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342" w:type="dxa"/>
            <w:shd w:val="clear" w:color="auto" w:fill="66FFFF"/>
          </w:tcPr>
          <w:p w:rsidR="00E6432E" w:rsidRPr="00274C37" w:rsidRDefault="00E6432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5F5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Default="00022776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C46757">
              <w:rPr>
                <w:b/>
                <w:sz w:val="20"/>
                <w:szCs w:val="20"/>
              </w:rPr>
              <w:t>0</w:t>
            </w:r>
            <w:r w:rsidR="00E6432E">
              <w:rPr>
                <w:b/>
                <w:sz w:val="20"/>
                <w:szCs w:val="20"/>
              </w:rPr>
              <w:t>0.000</w:t>
            </w:r>
          </w:p>
          <w:p w:rsidR="00E6432E" w:rsidRPr="00E10029" w:rsidRDefault="00E6432E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728" w:type="dxa"/>
          </w:tcPr>
          <w:p w:rsidR="00E6432E" w:rsidRPr="00CD712A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B3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022776" w:rsidP="000227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6432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Default="00E6432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Očuvanje zemljišta kao prirodnog resursa</w:t>
            </w:r>
          </w:p>
        </w:tc>
        <w:tc>
          <w:tcPr>
            <w:tcW w:w="635" w:type="dxa"/>
            <w:vAlign w:val="center"/>
          </w:tcPr>
          <w:p w:rsidR="00E6432E" w:rsidRDefault="00E6432E" w:rsidP="00022776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550DF2">
              <w:rPr>
                <w:rFonts w:eastAsia="Calibri"/>
                <w:color w:val="000000"/>
                <w:sz w:val="16"/>
                <w:szCs w:val="16"/>
              </w:rPr>
              <w:t>700</w:t>
            </w:r>
            <w:r w:rsidR="00022776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B3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02277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342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ructure u kontekstu doprinosa socio ekonomskom razvoju</w:t>
            </w:r>
          </w:p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metrima)</w:t>
            </w:r>
          </w:p>
          <w:p w:rsidR="00E6432E" w:rsidRPr="00274C37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gde su učesnici žene u odnosu na predhodnu godinu</w:t>
            </w: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Pr="004558FB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4558FB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392FB0" w:rsidRDefault="0052342B" w:rsidP="00C4675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</w:t>
            </w:r>
            <w:r w:rsidR="00E6432E">
              <w:rPr>
                <w:b/>
                <w:sz w:val="20"/>
                <w:szCs w:val="20"/>
              </w:rPr>
              <w:t>.</w:t>
            </w:r>
            <w:r w:rsidR="00C46757">
              <w:rPr>
                <w:b/>
                <w:sz w:val="20"/>
                <w:szCs w:val="20"/>
              </w:rPr>
              <w:t>0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AB34BA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</w:tcPr>
          <w:p w:rsidR="00E6432E" w:rsidRPr="00D3247D" w:rsidRDefault="00E6432E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E6432E" w:rsidRPr="004558FB" w:rsidRDefault="00E6432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</w:tc>
        <w:tc>
          <w:tcPr>
            <w:tcW w:w="2728" w:type="dxa"/>
          </w:tcPr>
          <w:p w:rsidR="00E6432E" w:rsidRPr="00E908EC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E6432E" w:rsidRPr="00422D4C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558FB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4558FB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8619F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E6432E" w:rsidP="00C46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467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E6432E" w:rsidRPr="00B813E0" w:rsidRDefault="00E6432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E6432E" w:rsidRPr="00B813E0" w:rsidRDefault="00E6432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građana uslugom javnog prevoza(broj žena koje koriste javni prevoz u odnosu na ukupan broj građana)</w:t>
            </w:r>
          </w:p>
        </w:tc>
        <w:tc>
          <w:tcPr>
            <w:tcW w:w="1133" w:type="dxa"/>
          </w:tcPr>
          <w:p w:rsidR="00E6432E" w:rsidRPr="00B813E0" w:rsidRDefault="00E6432E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B813E0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1294A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4823" w:rsidRDefault="00E6432E" w:rsidP="00AB34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635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E6432E" w:rsidRDefault="00E6432E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E6432E" w:rsidRPr="00D3247D" w:rsidRDefault="00E6432E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Pr="00D66DB5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0A1030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1AFB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BB17A7" w:rsidRDefault="0052342B" w:rsidP="00C46757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E6432E">
              <w:rPr>
                <w:sz w:val="16"/>
                <w:szCs w:val="16"/>
              </w:rPr>
              <w:t>.</w:t>
            </w:r>
            <w:r w:rsidR="00C46757"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635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AB34B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635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-Urbani mobilijari I oprema</w:t>
            </w:r>
          </w:p>
        </w:tc>
        <w:tc>
          <w:tcPr>
            <w:tcW w:w="635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400</w:t>
            </w:r>
            <w:r w:rsidR="00C46757">
              <w:rPr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52342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 Investiciono održavanje gradskih saobraćajnica I lok. Puteva u N.Pazaru</w:t>
            </w:r>
          </w:p>
        </w:tc>
        <w:tc>
          <w:tcPr>
            <w:tcW w:w="635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5</w:t>
            </w:r>
            <w:r w:rsidR="0052342B">
              <w:rPr>
                <w:sz w:val="16"/>
                <w:szCs w:val="16"/>
              </w:rPr>
              <w:t>005</w:t>
            </w:r>
          </w:p>
        </w:tc>
        <w:tc>
          <w:tcPr>
            <w:tcW w:w="2342" w:type="dxa"/>
          </w:tcPr>
          <w:p w:rsidR="00E6432E" w:rsidRDefault="00E6432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E6432E" w:rsidRDefault="00E6432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C46757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-Vodovodna I kanalizaciona mreža</w:t>
            </w:r>
          </w:p>
        </w:tc>
        <w:tc>
          <w:tcPr>
            <w:tcW w:w="635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500</w:t>
            </w:r>
            <w:r w:rsidR="00C46757">
              <w:rPr>
                <w:sz w:val="16"/>
                <w:szCs w:val="16"/>
              </w:rPr>
              <w:t>6</w:t>
            </w:r>
          </w:p>
        </w:tc>
        <w:tc>
          <w:tcPr>
            <w:tcW w:w="2342" w:type="dxa"/>
          </w:tcPr>
          <w:p w:rsidR="00E6432E" w:rsidRDefault="00E6432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 vodovodne infrastrukture</w:t>
            </w:r>
          </w:p>
        </w:tc>
        <w:tc>
          <w:tcPr>
            <w:tcW w:w="2728" w:type="dxa"/>
          </w:tcPr>
          <w:p w:rsidR="00E6432E" w:rsidRDefault="00E6432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52342B" w:rsidP="006A1113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6757"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C46757" w:rsidRPr="00D3247D" w:rsidTr="0052342B">
        <w:tc>
          <w:tcPr>
            <w:tcW w:w="1951" w:type="dxa"/>
          </w:tcPr>
          <w:p w:rsidR="00C46757" w:rsidRDefault="00C46757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P7-UNOPS-Rekonstrukcija Hercegovačke ul.</w:t>
            </w:r>
          </w:p>
        </w:tc>
        <w:tc>
          <w:tcPr>
            <w:tcW w:w="635" w:type="dxa"/>
          </w:tcPr>
          <w:p w:rsidR="00C46757" w:rsidRDefault="00C46757" w:rsidP="005234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2342B">
              <w:rPr>
                <w:sz w:val="16"/>
                <w:szCs w:val="16"/>
              </w:rPr>
              <w:t>5007</w:t>
            </w:r>
          </w:p>
        </w:tc>
        <w:tc>
          <w:tcPr>
            <w:tcW w:w="2342" w:type="dxa"/>
          </w:tcPr>
          <w:p w:rsidR="00C46757" w:rsidRDefault="00C46757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C46757" w:rsidRDefault="00C46757" w:rsidP="00AC1944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C46757" w:rsidRDefault="00C46757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6757" w:rsidRDefault="00C46757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6757" w:rsidRDefault="00C46757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6757" w:rsidRDefault="00C46757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6757" w:rsidRDefault="00C46757" w:rsidP="006A1113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342" w:type="dxa"/>
            <w:shd w:val="clear" w:color="auto" w:fill="66FFFF"/>
          </w:tcPr>
          <w:p w:rsidR="00E6432E" w:rsidRPr="007B56C5" w:rsidRDefault="00E6432E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E6432E" w:rsidRPr="007B56C5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E6432E" w:rsidRPr="003766E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3766E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F018E5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8A0FA5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746BAC" w:rsidRDefault="00E6432E" w:rsidP="00293B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93B61">
              <w:rPr>
                <w:b/>
                <w:sz w:val="20"/>
                <w:szCs w:val="20"/>
              </w:rPr>
              <w:t>97</w:t>
            </w:r>
            <w:r w:rsidRPr="00746BAC">
              <w:rPr>
                <w:b/>
                <w:sz w:val="20"/>
                <w:szCs w:val="20"/>
              </w:rPr>
              <w:t>.</w:t>
            </w:r>
            <w:r w:rsidR="00293B6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E6432E" w:rsidRPr="00F018E5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E6432E" w:rsidRDefault="00E6432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 (broj ženske dece u odnosu na ukupan broj dece)</w:t>
            </w:r>
          </w:p>
          <w:p w:rsidR="00E6432E" w:rsidRDefault="00E6432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devojčica koje ne završavaju osnovnu školu</w:t>
            </w:r>
          </w:p>
          <w:p w:rsidR="00E6432E" w:rsidRPr="006D2A8A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osnovnog obrazovanja</w:t>
            </w:r>
          </w:p>
        </w:tc>
        <w:tc>
          <w:tcPr>
            <w:tcW w:w="1133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E6432E" w:rsidP="00293B61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293B61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.</w:t>
            </w:r>
            <w:r w:rsidR="00293B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Default="00E6432E" w:rsidP="007921AE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P1-Podrška ranom razvoju roditeljstva kroz unapređenje rada DV Mladost</w:t>
            </w:r>
          </w:p>
        </w:tc>
        <w:tc>
          <w:tcPr>
            <w:tcW w:w="635" w:type="dxa"/>
            <w:vAlign w:val="center"/>
          </w:tcPr>
          <w:p w:rsidR="00E6432E" w:rsidRPr="00D3247D" w:rsidRDefault="001E313F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EF0B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Default="00E6432E" w:rsidP="007921AE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342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EF0B83">
            <w:pPr>
              <w:jc w:val="right"/>
              <w:rPr>
                <w:sz w:val="20"/>
                <w:szCs w:val="20"/>
              </w:rPr>
            </w:pP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342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E6432E" w:rsidRPr="00073887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E6432E" w:rsidRPr="000F623F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obrazovanjem(razložena prema polu)</w:t>
            </w:r>
          </w:p>
          <w:p w:rsidR="00E6432E" w:rsidRPr="00073887" w:rsidRDefault="00E6432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E6432E" w:rsidP="00B37B9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37B92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="001C19C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635" w:type="dxa"/>
          </w:tcPr>
          <w:p w:rsidR="00E6432E" w:rsidRPr="00D3247D" w:rsidRDefault="00E6432E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E6432E" w:rsidRPr="000F623F" w:rsidRDefault="00E6432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E6432E" w:rsidRDefault="00E6432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E6432E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srednjeg obrazovanja</w:t>
            </w:r>
          </w:p>
          <w:p w:rsidR="00E6432E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 srednjeg obrazovanja u odnosu na ukupan broj upisane dece</w:t>
            </w:r>
          </w:p>
          <w:p w:rsidR="00E6432E" w:rsidRPr="000F623F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DD5931" w:rsidP="00B37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7B92">
              <w:rPr>
                <w:sz w:val="18"/>
                <w:szCs w:val="18"/>
              </w:rPr>
              <w:t>34</w:t>
            </w:r>
            <w:r w:rsidR="00E6432E">
              <w:rPr>
                <w:sz w:val="18"/>
                <w:szCs w:val="18"/>
              </w:rPr>
              <w:t>.</w:t>
            </w:r>
            <w:r w:rsidR="001C19C0">
              <w:rPr>
                <w:sz w:val="18"/>
                <w:szCs w:val="18"/>
              </w:rPr>
              <w:t>5</w:t>
            </w:r>
            <w:r w:rsidR="00E6432E">
              <w:rPr>
                <w:sz w:val="18"/>
                <w:szCs w:val="18"/>
              </w:rPr>
              <w:t>00.000</w:t>
            </w:r>
          </w:p>
        </w:tc>
      </w:tr>
      <w:tr w:rsidR="00DD5931" w:rsidRPr="00D3247D" w:rsidTr="0052342B">
        <w:tc>
          <w:tcPr>
            <w:tcW w:w="1951" w:type="dxa"/>
          </w:tcPr>
          <w:p w:rsidR="00DD5931" w:rsidRDefault="00DD5931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P1-Zamena kotlarnice kod OŠ Vuk Karadžić I OŠ Mur</w:t>
            </w:r>
          </w:p>
        </w:tc>
        <w:tc>
          <w:tcPr>
            <w:tcW w:w="635" w:type="dxa"/>
          </w:tcPr>
          <w:p w:rsidR="00DD5931" w:rsidRPr="00DD5931" w:rsidRDefault="00DD5931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DD5931" w:rsidRDefault="00DD5931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Investiciono ulaganje</w:t>
            </w:r>
          </w:p>
        </w:tc>
        <w:tc>
          <w:tcPr>
            <w:tcW w:w="2728" w:type="dxa"/>
          </w:tcPr>
          <w:p w:rsidR="00DD5931" w:rsidRDefault="00DD5931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931" w:rsidRDefault="00DD5931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931" w:rsidRDefault="00DD5931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931" w:rsidRDefault="00DD5931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931" w:rsidRDefault="00DD5931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931" w:rsidRDefault="001C19C0" w:rsidP="001C1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D59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DD5931">
              <w:rPr>
                <w:sz w:val="18"/>
                <w:szCs w:val="18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342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 obuhvata srednjim obrazovanjem sa posebnim akcentom na obrazovanje ženske dece</w:t>
            </w:r>
          </w:p>
          <w:p w:rsidR="00E6432E" w:rsidRPr="00073887" w:rsidRDefault="00E6432E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E6432E" w:rsidRPr="000F623F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E6432E" w:rsidRPr="00073887" w:rsidRDefault="00E6432E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95857" w:rsidRDefault="00DD5931" w:rsidP="00B37B9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7B92">
              <w:rPr>
                <w:b/>
                <w:sz w:val="20"/>
                <w:szCs w:val="20"/>
              </w:rPr>
              <w:t>10</w:t>
            </w:r>
            <w:r w:rsidR="00E6432E">
              <w:rPr>
                <w:b/>
                <w:sz w:val="20"/>
                <w:szCs w:val="20"/>
              </w:rPr>
              <w:t>.</w:t>
            </w:r>
            <w:r w:rsidR="001C19C0">
              <w:rPr>
                <w:b/>
                <w:sz w:val="20"/>
                <w:szCs w:val="20"/>
              </w:rPr>
              <w:t>4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635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E6432E" w:rsidRPr="000F623F" w:rsidRDefault="00E6432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 u srednjim školama i bezbedno odvijanje nastave sa akcebtom na bezbednost ženske dece</w:t>
            </w:r>
          </w:p>
        </w:tc>
        <w:tc>
          <w:tcPr>
            <w:tcW w:w="2728" w:type="dxa"/>
          </w:tcPr>
          <w:p w:rsidR="00E6432E" w:rsidRPr="000F623F" w:rsidRDefault="00E6432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odeljenju(razložen po polu)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Pr="000F62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6D9B" w:rsidRDefault="001C19C0" w:rsidP="00B37B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7B92">
              <w:rPr>
                <w:sz w:val="20"/>
                <w:szCs w:val="20"/>
              </w:rPr>
              <w:t>01</w:t>
            </w:r>
            <w:r w:rsidR="00E6432E" w:rsidRPr="00F56D9B">
              <w:rPr>
                <w:sz w:val="20"/>
                <w:szCs w:val="20"/>
              </w:rPr>
              <w:t>.</w:t>
            </w:r>
            <w:r w:rsidR="00DD5931"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</w:t>
            </w:r>
            <w:r w:rsidR="00E6432E" w:rsidRPr="00F56D9B">
              <w:rPr>
                <w:sz w:val="20"/>
                <w:szCs w:val="20"/>
              </w:rPr>
              <w:t>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D3247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635" w:type="dxa"/>
          </w:tcPr>
          <w:p w:rsidR="00E6432E" w:rsidRPr="0007388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E6432E" w:rsidRPr="00BB4096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E6432E" w:rsidRPr="00BB4096" w:rsidRDefault="00E6432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 (broj učesnika stručnih seminara razvrstanih po polu)</w:t>
            </w: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6D9B" w:rsidRDefault="00DD5931" w:rsidP="00DD5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342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7F362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7F083A">
            <w:pPr>
              <w:jc w:val="right"/>
              <w:rPr>
                <w:sz w:val="20"/>
                <w:szCs w:val="20"/>
              </w:rPr>
            </w:pPr>
          </w:p>
        </w:tc>
      </w:tr>
      <w:tr w:rsidR="00E6432E" w:rsidRPr="00D3247D" w:rsidTr="0052342B">
        <w:tc>
          <w:tcPr>
            <w:tcW w:w="1951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635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342" w:type="dxa"/>
            <w:shd w:val="clear" w:color="auto" w:fill="66FFFF"/>
          </w:tcPr>
          <w:p w:rsidR="00E6432E" w:rsidRPr="00430ABE" w:rsidRDefault="00E6432E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Pr="00430AB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409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95857" w:rsidRDefault="00B37B92" w:rsidP="004811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</w:t>
            </w:r>
            <w:r w:rsidR="00E6432E">
              <w:rPr>
                <w:b/>
                <w:sz w:val="20"/>
                <w:szCs w:val="20"/>
              </w:rPr>
              <w:t>.200.000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E6432E" w:rsidRDefault="00E6432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E6432E" w:rsidRPr="004A731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E6432E" w:rsidRPr="006B5A5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B5A5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95857" w:rsidRDefault="00DD5931" w:rsidP="00261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 ( broj korisnika udruženja razvrstanih prema polu)</w:t>
            </w:r>
          </w:p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E6432E" w:rsidRPr="006D2A8A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A7318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95857" w:rsidRDefault="008C45B7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E6432E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E6432E" w:rsidRDefault="00E6432E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342" w:type="dxa"/>
          </w:tcPr>
          <w:p w:rsidR="00E6432E" w:rsidRPr="0063349A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E6432E" w:rsidRDefault="00E6432E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E6432E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E6432E" w:rsidRPr="0063349A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E6432E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274C37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635" w:type="dxa"/>
            <w:vAlign w:val="center"/>
          </w:tcPr>
          <w:p w:rsidR="00E6432E" w:rsidRPr="00D3247D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E6432E" w:rsidRPr="0063349A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studentkinja koje su dobile stipendiju u odnosu na ukupna broj dodeljenih stipendija za siromašne student</w:t>
            </w:r>
          </w:p>
          <w:p w:rsidR="00E6432E" w:rsidRPr="00D3247D" w:rsidRDefault="00E6432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E6432E" w:rsidP="00261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P.3-Namenska sredstva za usluge socijalne zaštite</w:t>
            </w:r>
          </w:p>
        </w:tc>
        <w:tc>
          <w:tcPr>
            <w:tcW w:w="635" w:type="dxa"/>
            <w:vAlign w:val="center"/>
          </w:tcPr>
          <w:p w:rsidR="00E6432E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E6432E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5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635" w:type="dxa"/>
            <w:vAlign w:val="center"/>
          </w:tcPr>
          <w:p w:rsidR="00E6432E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E6432E" w:rsidRPr="0063349A" w:rsidRDefault="00E6432E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interno raseljenih lica koji su dobili pomoć razvrstani po poli</w:t>
            </w:r>
          </w:p>
          <w:p w:rsidR="00E6432E" w:rsidRPr="00D3247D" w:rsidRDefault="00E6432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8C45B7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635" w:type="dxa"/>
            <w:vAlign w:val="center"/>
          </w:tcPr>
          <w:p w:rsidR="00E6432E" w:rsidRDefault="00E6432E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:rsidR="00E6432E" w:rsidRDefault="00E6432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8C45B7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635" w:type="dxa"/>
            <w:vAlign w:val="center"/>
          </w:tcPr>
          <w:p w:rsidR="00E6432E" w:rsidRDefault="00E6432E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2" w:type="dxa"/>
          </w:tcPr>
          <w:p w:rsidR="00E6432E" w:rsidRDefault="00E6432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novi akcioni plan za Rome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E6432E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635" w:type="dxa"/>
            <w:vAlign w:val="center"/>
          </w:tcPr>
          <w:p w:rsidR="00E6432E" w:rsidRDefault="00E6432E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:rsidR="00E6432E" w:rsidRDefault="00E6432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8C45B7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P.8-Ekonomsko osnaživanje Roma u N.P</w:t>
            </w:r>
          </w:p>
        </w:tc>
        <w:tc>
          <w:tcPr>
            <w:tcW w:w="635" w:type="dxa"/>
            <w:vAlign w:val="center"/>
          </w:tcPr>
          <w:p w:rsidR="00E6432E" w:rsidRDefault="00E6432E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2" w:type="dxa"/>
          </w:tcPr>
          <w:p w:rsidR="00E6432E" w:rsidRDefault="00E6432E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B37B92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432E">
              <w:rPr>
                <w:sz w:val="20"/>
                <w:szCs w:val="20"/>
              </w:rPr>
              <w:t>.</w:t>
            </w:r>
            <w:r w:rsidR="008C45B7"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 Socijalno preduzetništvo u poljoprivredi</w:t>
            </w:r>
          </w:p>
        </w:tc>
        <w:tc>
          <w:tcPr>
            <w:tcW w:w="635" w:type="dxa"/>
            <w:vAlign w:val="center"/>
          </w:tcPr>
          <w:p w:rsidR="00E6432E" w:rsidRDefault="00E6432E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2" w:type="dxa"/>
          </w:tcPr>
          <w:p w:rsidR="00E6432E" w:rsidRDefault="00E6432E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E6432E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Izgradnja zgrade za soc.ugrož.stanovništvo</w:t>
            </w:r>
          </w:p>
        </w:tc>
        <w:tc>
          <w:tcPr>
            <w:tcW w:w="635" w:type="dxa"/>
            <w:vAlign w:val="center"/>
          </w:tcPr>
          <w:p w:rsidR="00E6432E" w:rsidRDefault="00E6432E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42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BA363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Izgrađena zgrada sa 54 stana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DD5931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5B7"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.</w:t>
            </w:r>
            <w:r w:rsidR="008C45B7"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Default="00E6432E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Pomoć u lečenju dece sa retkim bolestima</w:t>
            </w:r>
          </w:p>
        </w:tc>
        <w:tc>
          <w:tcPr>
            <w:tcW w:w="635" w:type="dxa"/>
            <w:vAlign w:val="center"/>
          </w:tcPr>
          <w:p w:rsidR="00E6432E" w:rsidRDefault="00E6432E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2" w:type="dxa"/>
          </w:tcPr>
          <w:p w:rsidR="00E6432E" w:rsidRDefault="00E6432E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8C45B7" w:rsidP="00DD5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.</w:t>
            </w:r>
            <w:r w:rsidR="00DD5931"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DD5931" w:rsidRPr="00D3247D" w:rsidTr="0052342B">
        <w:tc>
          <w:tcPr>
            <w:tcW w:w="1951" w:type="dxa"/>
          </w:tcPr>
          <w:p w:rsidR="00DD5931" w:rsidRDefault="00DD5931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P.12 Novi Pazar –Novi poslovi</w:t>
            </w:r>
          </w:p>
        </w:tc>
        <w:tc>
          <w:tcPr>
            <w:tcW w:w="635" w:type="dxa"/>
            <w:vAlign w:val="center"/>
          </w:tcPr>
          <w:p w:rsidR="00DD5931" w:rsidRDefault="00DD5931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42" w:type="dxa"/>
          </w:tcPr>
          <w:p w:rsidR="00DD5931" w:rsidRDefault="00DD5931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DD5931" w:rsidRDefault="00DD5931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931" w:rsidRPr="00D3247D" w:rsidRDefault="00DD593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931" w:rsidRPr="00A450B8" w:rsidRDefault="00DD593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931" w:rsidRPr="00BD013F" w:rsidRDefault="00DD5931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931" w:rsidRPr="00D3247D" w:rsidRDefault="00DD593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DD5931" w:rsidRDefault="00DD5931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5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45B7" w:rsidRPr="00D3247D" w:rsidTr="0052342B">
        <w:tc>
          <w:tcPr>
            <w:tcW w:w="1951" w:type="dxa"/>
          </w:tcPr>
          <w:p w:rsidR="008C45B7" w:rsidRDefault="008C45B7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P.13-Reintegracija 2 faza</w:t>
            </w:r>
          </w:p>
        </w:tc>
        <w:tc>
          <w:tcPr>
            <w:tcW w:w="635" w:type="dxa"/>
            <w:vAlign w:val="center"/>
          </w:tcPr>
          <w:p w:rsidR="008C45B7" w:rsidRDefault="008C45B7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42" w:type="dxa"/>
          </w:tcPr>
          <w:p w:rsidR="008C45B7" w:rsidRDefault="008C45B7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8C45B7" w:rsidRDefault="008C45B7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8C45B7" w:rsidRPr="00D3247D" w:rsidRDefault="008C45B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8C45B7" w:rsidRPr="00A450B8" w:rsidRDefault="008C45B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45B7" w:rsidRPr="00BD013F" w:rsidRDefault="008C45B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C45B7" w:rsidRPr="00D3247D" w:rsidRDefault="008C45B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8C45B7" w:rsidRDefault="00B37B92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11E3">
              <w:rPr>
                <w:sz w:val="20"/>
                <w:szCs w:val="20"/>
              </w:rPr>
              <w:t>7</w:t>
            </w:r>
            <w:r w:rsidR="008C45B7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</w:tcPr>
          <w:p w:rsidR="00022776" w:rsidRDefault="00022776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P.14 Inovativno rešenje za zapošljavanje</w:t>
            </w:r>
          </w:p>
        </w:tc>
        <w:tc>
          <w:tcPr>
            <w:tcW w:w="635" w:type="dxa"/>
            <w:vAlign w:val="center"/>
          </w:tcPr>
          <w:p w:rsidR="00022776" w:rsidRDefault="00022776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42" w:type="dxa"/>
          </w:tcPr>
          <w:p w:rsidR="00022776" w:rsidRDefault="00022776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022776" w:rsidRDefault="00022776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A450B8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022776" w:rsidRPr="00D3247D" w:rsidTr="0052342B">
        <w:tc>
          <w:tcPr>
            <w:tcW w:w="1951" w:type="dxa"/>
          </w:tcPr>
          <w:p w:rsidR="00022776" w:rsidRDefault="00022776" w:rsidP="00261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P15 Osnivanje prihvatilišta</w:t>
            </w:r>
          </w:p>
        </w:tc>
        <w:tc>
          <w:tcPr>
            <w:tcW w:w="635" w:type="dxa"/>
            <w:vAlign w:val="center"/>
          </w:tcPr>
          <w:p w:rsidR="00022776" w:rsidRDefault="00022776" w:rsidP="0026168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1E313F">
              <w:rPr>
                <w:rFonts w:eastAsia="Calibri"/>
                <w:color w:val="000000"/>
                <w:sz w:val="16"/>
                <w:szCs w:val="16"/>
              </w:rPr>
              <w:t>70</w:t>
            </w:r>
            <w:r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42" w:type="dxa"/>
          </w:tcPr>
          <w:p w:rsidR="00022776" w:rsidRDefault="00022776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022776" w:rsidRDefault="00022776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A450B8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B37B92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22776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shd w:val="clear" w:color="auto" w:fill="66FFFF"/>
          </w:tcPr>
          <w:p w:rsidR="00022776" w:rsidRPr="00D3247D" w:rsidRDefault="0002277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635" w:type="dxa"/>
            <w:shd w:val="clear" w:color="auto" w:fill="66FFFF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342" w:type="dxa"/>
            <w:shd w:val="clear" w:color="auto" w:fill="66FFFF"/>
          </w:tcPr>
          <w:p w:rsidR="00022776" w:rsidRPr="004D1C2A" w:rsidRDefault="0002277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022776" w:rsidRPr="00BE2B5F" w:rsidRDefault="0002277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22776" w:rsidRPr="00EA1937" w:rsidRDefault="009A3F8F" w:rsidP="00A207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022776">
              <w:rPr>
                <w:b/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635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342" w:type="dxa"/>
          </w:tcPr>
          <w:p w:rsidR="00022776" w:rsidRPr="004D1C2A" w:rsidRDefault="00022776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022776" w:rsidRDefault="0002277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022776" w:rsidRPr="008A0733" w:rsidRDefault="0002277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022776" w:rsidRPr="008A0733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Pr="008A0733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A1937" w:rsidRDefault="0002277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635" w:type="dxa"/>
          </w:tcPr>
          <w:p w:rsidR="00022776" w:rsidRPr="00F7578C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50DE1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022776" w:rsidRDefault="0002277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ranom razvoju roditeljstva kroz unapređenje patronažne službe</w:t>
            </w:r>
          </w:p>
        </w:tc>
        <w:tc>
          <w:tcPr>
            <w:tcW w:w="635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50DE1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22776" w:rsidRDefault="00022776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Reproduktivno zdravlje rani razvoj roditeljstva</w:t>
            </w:r>
          </w:p>
        </w:tc>
        <w:tc>
          <w:tcPr>
            <w:tcW w:w="635" w:type="dxa"/>
          </w:tcPr>
          <w:p w:rsidR="00022776" w:rsidRDefault="00022776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50DE1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22776" w:rsidRDefault="00022776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850DE1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Podrška sprovođenju skrininga </w:t>
            </w:r>
            <w:r w:rsidR="00850DE1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 xml:space="preserve">arcinoma </w:t>
            </w:r>
            <w:r w:rsidR="009A3F8F">
              <w:rPr>
                <w:sz w:val="16"/>
                <w:szCs w:val="16"/>
              </w:rPr>
              <w:t>grlića materice</w:t>
            </w:r>
          </w:p>
        </w:tc>
        <w:tc>
          <w:tcPr>
            <w:tcW w:w="635" w:type="dxa"/>
          </w:tcPr>
          <w:p w:rsidR="00022776" w:rsidRDefault="00022776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50DE1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22776" w:rsidRDefault="00022776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022776" w:rsidRPr="008A0733" w:rsidTr="0052342B">
        <w:tc>
          <w:tcPr>
            <w:tcW w:w="1951" w:type="dxa"/>
            <w:shd w:val="clear" w:color="auto" w:fill="66FFFF"/>
          </w:tcPr>
          <w:p w:rsidR="00022776" w:rsidRPr="00D3247D" w:rsidRDefault="0002277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635" w:type="dxa"/>
            <w:shd w:val="clear" w:color="auto" w:fill="66FFFF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342" w:type="dxa"/>
            <w:shd w:val="clear" w:color="auto" w:fill="66FFFF"/>
          </w:tcPr>
          <w:p w:rsidR="00022776" w:rsidRDefault="0002277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022776" w:rsidRPr="00BE2B5F" w:rsidRDefault="0002277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022776" w:rsidRPr="00D37422" w:rsidRDefault="0002277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D37422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22776" w:rsidRPr="00D37422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22776" w:rsidRPr="00EA1937" w:rsidRDefault="00022776" w:rsidP="004811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811E3">
              <w:rPr>
                <w:b/>
                <w:sz w:val="20"/>
                <w:szCs w:val="20"/>
              </w:rPr>
              <w:t>66</w:t>
            </w:r>
            <w:r>
              <w:rPr>
                <w:b/>
                <w:sz w:val="20"/>
                <w:szCs w:val="20"/>
              </w:rPr>
              <w:t>.400.000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D37422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22776" w:rsidRDefault="0002277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  <w:p w:rsidR="00022776" w:rsidRPr="00556603" w:rsidRDefault="0002277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022776" w:rsidRPr="006C63D7" w:rsidRDefault="00022776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D37422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D37422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12033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2776" w:rsidRPr="00EA1937" w:rsidRDefault="00022776" w:rsidP="00293B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219.200.000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Ostvarivanje i unapređivanje  javnog interesa u oblasti javnog informisanja</w:t>
            </w:r>
          </w:p>
        </w:tc>
        <w:tc>
          <w:tcPr>
            <w:tcW w:w="635" w:type="dxa"/>
            <w:vAlign w:val="center"/>
          </w:tcPr>
          <w:p w:rsidR="00022776" w:rsidRPr="00D3247D" w:rsidRDefault="00FD33A0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2776" w:rsidRPr="00EA1937" w:rsidRDefault="004811E3" w:rsidP="00A73A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022776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Filmski festival</w:t>
            </w:r>
          </w:p>
        </w:tc>
        <w:tc>
          <w:tcPr>
            <w:tcW w:w="635" w:type="dxa"/>
            <w:vAlign w:val="center"/>
          </w:tcPr>
          <w:p w:rsidR="00022776" w:rsidRDefault="00022776" w:rsidP="00FD33A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FD33A0">
              <w:rPr>
                <w:rFonts w:eastAsia="Calibri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2776" w:rsidRDefault="00022776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022776" w:rsidRPr="00D3247D" w:rsidTr="0052342B">
        <w:tc>
          <w:tcPr>
            <w:tcW w:w="1951" w:type="dxa"/>
            <w:shd w:val="clear" w:color="auto" w:fill="66FFFF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635" w:type="dxa"/>
            <w:shd w:val="clear" w:color="auto" w:fill="66FFFF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342" w:type="dxa"/>
            <w:shd w:val="clear" w:color="auto" w:fill="66FFFF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5A0DB4" w:rsidRDefault="0002277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</w:p>
          <w:p w:rsidR="00022776" w:rsidRPr="005A0DB4" w:rsidRDefault="0002277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22776" w:rsidRPr="00EA1937" w:rsidRDefault="00022776" w:rsidP="004772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242.500.000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Pr="00A80C0A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728" w:type="dxa"/>
          </w:tcPr>
          <w:p w:rsidR="00022776" w:rsidRPr="00A80C0A" w:rsidRDefault="00022776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i udruženja)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A1937" w:rsidRDefault="00022776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22776" w:rsidRPr="008E2E00" w:rsidRDefault="0002277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022776" w:rsidRPr="008E2E00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022776" w:rsidRPr="006C63D7" w:rsidRDefault="0002277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Pr="006C63D7" w:rsidRDefault="0002277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Pr="00BD013F" w:rsidRDefault="0002277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6C63D7" w:rsidRDefault="0002277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2776" w:rsidRPr="00EA1937" w:rsidRDefault="00022776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022776" w:rsidRPr="008E2E00" w:rsidRDefault="0002277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022776" w:rsidRPr="008E2E00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022776" w:rsidRPr="006C63D7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2776" w:rsidRPr="006C63D7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6C63D7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2776" w:rsidRPr="00EA1937" w:rsidRDefault="00022776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:rsidR="00022776" w:rsidRPr="001B6284" w:rsidRDefault="0002277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022776" w:rsidRPr="001B6284" w:rsidRDefault="00022776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A1937" w:rsidRDefault="00022776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-Sportski centar u likvidaciji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Default="0002277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022776" w:rsidRPr="00D3247D" w:rsidRDefault="0002277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P1-Izgradnja sportske infrastrukture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FD33A0">
              <w:rPr>
                <w:rFonts w:eastAsia="Calibri"/>
                <w:color w:val="000000"/>
                <w:sz w:val="16"/>
                <w:szCs w:val="16"/>
              </w:rPr>
              <w:t>500</w:t>
            </w: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022776" w:rsidRDefault="0002277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022776" w:rsidRPr="00D3247D" w:rsidRDefault="0002277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P2-Sportske manifestacije</w:t>
            </w:r>
          </w:p>
        </w:tc>
        <w:tc>
          <w:tcPr>
            <w:tcW w:w="635" w:type="dxa"/>
            <w:vAlign w:val="center"/>
          </w:tcPr>
          <w:p w:rsidR="00022776" w:rsidRDefault="00022776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FD33A0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022776" w:rsidRPr="008E2E00" w:rsidRDefault="0002277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022776" w:rsidRDefault="0002277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022776" w:rsidRPr="00D3247D" w:rsidRDefault="0002277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P3-Dogradnja hotela sportsko turističkog objekta</w:t>
            </w:r>
          </w:p>
        </w:tc>
        <w:tc>
          <w:tcPr>
            <w:tcW w:w="635" w:type="dxa"/>
            <w:vAlign w:val="center"/>
          </w:tcPr>
          <w:p w:rsidR="00022776" w:rsidRDefault="00022776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FD33A0">
              <w:rPr>
                <w:rFonts w:eastAsia="Calibri"/>
                <w:color w:val="000000"/>
                <w:sz w:val="16"/>
                <w:szCs w:val="16"/>
              </w:rPr>
              <w:t>500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022776" w:rsidRDefault="0002277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sportske infrastrukture</w:t>
            </w:r>
          </w:p>
        </w:tc>
        <w:tc>
          <w:tcPr>
            <w:tcW w:w="2728" w:type="dxa"/>
          </w:tcPr>
          <w:p w:rsidR="00022776" w:rsidRPr="00D3247D" w:rsidRDefault="00022776" w:rsidP="00B96EC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P4-INFO PULT -PAZARČE</w:t>
            </w:r>
          </w:p>
        </w:tc>
        <w:tc>
          <w:tcPr>
            <w:tcW w:w="635" w:type="dxa"/>
            <w:vAlign w:val="center"/>
          </w:tcPr>
          <w:p w:rsidR="00022776" w:rsidRDefault="00022776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FD33A0">
              <w:rPr>
                <w:rFonts w:eastAsia="Calibri"/>
                <w:color w:val="000000"/>
                <w:sz w:val="16"/>
                <w:szCs w:val="16"/>
              </w:rPr>
              <w:t>700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022776" w:rsidRPr="001B6284" w:rsidRDefault="00022776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022776" w:rsidRDefault="0002277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2.400.000</w:t>
            </w:r>
          </w:p>
        </w:tc>
      </w:tr>
      <w:tr w:rsidR="00022776" w:rsidRPr="00D3247D" w:rsidTr="0052342B">
        <w:tc>
          <w:tcPr>
            <w:tcW w:w="1951" w:type="dxa"/>
            <w:shd w:val="clear" w:color="auto" w:fill="66FFFF"/>
          </w:tcPr>
          <w:p w:rsidR="00022776" w:rsidRPr="00D3247D" w:rsidRDefault="00022776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635" w:type="dxa"/>
            <w:shd w:val="clear" w:color="auto" w:fill="66FFFF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342" w:type="dxa"/>
            <w:shd w:val="clear" w:color="auto" w:fill="66FFFF"/>
          </w:tcPr>
          <w:p w:rsidR="00022776" w:rsidRPr="000C5595" w:rsidRDefault="0002277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022776" w:rsidRPr="00AF303B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22776" w:rsidRPr="00D66E9A" w:rsidRDefault="00022776" w:rsidP="007F7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956.900.000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022776" w:rsidRPr="000C5595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22776" w:rsidRPr="000C5595" w:rsidRDefault="00022776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22776" w:rsidRPr="005F6553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Obezbeđeno zadovoljenje </w:t>
            </w:r>
            <w:r>
              <w:rPr>
                <w:sz w:val="16"/>
                <w:szCs w:val="16"/>
              </w:rPr>
              <w:lastRenderedPageBreak/>
              <w:t>potreba i interesa lokalnog stanovništva delovanjem mesnih zajednica</w:t>
            </w:r>
          </w:p>
        </w:tc>
        <w:tc>
          <w:tcPr>
            <w:tcW w:w="2728" w:type="dxa"/>
          </w:tcPr>
          <w:p w:rsidR="00022776" w:rsidRPr="005F6553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inicijativa i predloga mesnih </w:t>
            </w:r>
            <w:r>
              <w:rPr>
                <w:sz w:val="16"/>
                <w:szCs w:val="16"/>
              </w:rPr>
              <w:lastRenderedPageBreak/>
              <w:t>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022776" w:rsidRPr="005F6553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022776" w:rsidRPr="005F6553" w:rsidRDefault="0002277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022776" w:rsidRPr="005F6553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342" w:type="dxa"/>
          </w:tcPr>
          <w:p w:rsidR="00022776" w:rsidRPr="001B6284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022776" w:rsidRPr="001B6284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A65856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022776" w:rsidRDefault="00022776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635" w:type="dxa"/>
            <w:vAlign w:val="center"/>
          </w:tcPr>
          <w:p w:rsidR="00022776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635" w:type="dxa"/>
            <w:vAlign w:val="center"/>
          </w:tcPr>
          <w:p w:rsidR="00022776" w:rsidRDefault="0002277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342" w:type="dxa"/>
          </w:tcPr>
          <w:p w:rsidR="00022776" w:rsidRDefault="0002277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855A64" w:rsidRDefault="0002277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C6036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2342" w:type="dxa"/>
          </w:tcPr>
          <w:p w:rsidR="00022776" w:rsidRPr="0006227B" w:rsidRDefault="0002277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022776" w:rsidRPr="004A7318" w:rsidRDefault="0002277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8B350A" w:rsidRDefault="0002277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B350A">
              <w:rPr>
                <w:sz w:val="20"/>
                <w:szCs w:val="20"/>
              </w:rPr>
              <w:t>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  SEDA</w:t>
            </w:r>
          </w:p>
        </w:tc>
        <w:tc>
          <w:tcPr>
            <w:tcW w:w="635" w:type="dxa"/>
            <w:vAlign w:val="center"/>
          </w:tcPr>
          <w:p w:rsidR="00022776" w:rsidRDefault="0002277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2342" w:type="dxa"/>
          </w:tcPr>
          <w:p w:rsidR="00022776" w:rsidRPr="0006227B" w:rsidRDefault="0002277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022776" w:rsidRPr="004A7318" w:rsidRDefault="0002277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855A64" w:rsidRDefault="0002277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635" w:type="dxa"/>
            <w:vAlign w:val="center"/>
          </w:tcPr>
          <w:p w:rsidR="00022776" w:rsidRPr="00D3247D" w:rsidRDefault="0002277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022776" w:rsidRPr="0006227B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022776" w:rsidRPr="004A7318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635" w:type="dxa"/>
            <w:vAlign w:val="center"/>
          </w:tcPr>
          <w:p w:rsidR="00022776" w:rsidRDefault="0002277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728" w:type="dxa"/>
          </w:tcPr>
          <w:p w:rsidR="00022776" w:rsidRPr="004A7318" w:rsidRDefault="0002277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ED1D4B" w:rsidRDefault="0002277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Protiv požarna zaštita</w:t>
            </w:r>
          </w:p>
        </w:tc>
        <w:tc>
          <w:tcPr>
            <w:tcW w:w="635" w:type="dxa"/>
            <w:vAlign w:val="center"/>
          </w:tcPr>
          <w:p w:rsidR="00022776" w:rsidRDefault="0002277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728" w:type="dxa"/>
          </w:tcPr>
          <w:p w:rsidR="00022776" w:rsidRPr="004A7318" w:rsidRDefault="0002277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P6-Monografija grada</w:t>
            </w:r>
          </w:p>
        </w:tc>
        <w:tc>
          <w:tcPr>
            <w:tcW w:w="635" w:type="dxa"/>
            <w:vAlign w:val="center"/>
          </w:tcPr>
          <w:p w:rsidR="00022776" w:rsidRDefault="00022776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2" w:type="dxa"/>
          </w:tcPr>
          <w:p w:rsidR="00022776" w:rsidRDefault="0002277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Prezentacija grada</w:t>
            </w:r>
          </w:p>
        </w:tc>
        <w:tc>
          <w:tcPr>
            <w:tcW w:w="2728" w:type="dxa"/>
          </w:tcPr>
          <w:p w:rsidR="00022776" w:rsidRPr="004A7318" w:rsidRDefault="00022776" w:rsidP="00D73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P7-Nabavka minibuseva </w:t>
            </w:r>
          </w:p>
        </w:tc>
        <w:tc>
          <w:tcPr>
            <w:tcW w:w="635" w:type="dxa"/>
            <w:vAlign w:val="center"/>
          </w:tcPr>
          <w:p w:rsidR="00022776" w:rsidRDefault="00022776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500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:rsidR="00022776" w:rsidRPr="0006227B" w:rsidRDefault="00022776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022776" w:rsidRPr="004A7318" w:rsidRDefault="00022776" w:rsidP="00D73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ED1D4B" w:rsidRDefault="00022776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P8-Paket podrške za funk.lok.samouprva</w:t>
            </w:r>
          </w:p>
        </w:tc>
        <w:tc>
          <w:tcPr>
            <w:tcW w:w="635" w:type="dxa"/>
            <w:vAlign w:val="center"/>
          </w:tcPr>
          <w:p w:rsidR="00022776" w:rsidRDefault="00022776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2" w:type="dxa"/>
          </w:tcPr>
          <w:p w:rsidR="00022776" w:rsidRDefault="00022776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022776" w:rsidRPr="004A7318" w:rsidRDefault="00022776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A65856" w:rsidRDefault="00022776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P9-Sprovođenje omladin. I škols. Akcija na uređenje grada</w:t>
            </w:r>
          </w:p>
        </w:tc>
        <w:tc>
          <w:tcPr>
            <w:tcW w:w="635" w:type="dxa"/>
            <w:vAlign w:val="center"/>
          </w:tcPr>
          <w:p w:rsidR="00022776" w:rsidRDefault="00022776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60362">
              <w:rPr>
                <w:rFonts w:eastAsia="Calibri"/>
                <w:color w:val="000000"/>
                <w:sz w:val="16"/>
                <w:szCs w:val="16"/>
              </w:rPr>
              <w:t>400</w:t>
            </w:r>
            <w:r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2" w:type="dxa"/>
          </w:tcPr>
          <w:p w:rsidR="00022776" w:rsidRPr="0006227B" w:rsidRDefault="00022776" w:rsidP="00A65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022776" w:rsidRPr="004A7318" w:rsidRDefault="00022776" w:rsidP="00A65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022776" w:rsidRPr="00D3247D" w:rsidTr="0052342B">
        <w:tc>
          <w:tcPr>
            <w:tcW w:w="1951" w:type="dxa"/>
          </w:tcPr>
          <w:p w:rsidR="00022776" w:rsidRPr="0065405B" w:rsidRDefault="00022776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635" w:type="dxa"/>
          </w:tcPr>
          <w:p w:rsidR="00022776" w:rsidRPr="0065405B" w:rsidRDefault="00022776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342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728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022776" w:rsidRPr="0065405B" w:rsidRDefault="0002277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022776" w:rsidRPr="0065405B" w:rsidRDefault="00022776" w:rsidP="00A6585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63.500.000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635" w:type="dxa"/>
            <w:vAlign w:val="center"/>
          </w:tcPr>
          <w:p w:rsidR="00022776" w:rsidRDefault="0002277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022776" w:rsidRDefault="0002277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635" w:type="dxa"/>
            <w:vAlign w:val="center"/>
          </w:tcPr>
          <w:p w:rsidR="00022776" w:rsidRDefault="0002277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022776" w:rsidRDefault="0002277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353BE0" w:rsidRDefault="00022776" w:rsidP="00A6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</w:t>
            </w:r>
          </w:p>
        </w:tc>
        <w:tc>
          <w:tcPr>
            <w:tcW w:w="635" w:type="dxa"/>
            <w:vAlign w:val="center"/>
          </w:tcPr>
          <w:p w:rsidR="00022776" w:rsidRDefault="0002277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Obavljanje osnovnih fukcija izbornih organa</w:t>
            </w:r>
          </w:p>
        </w:tc>
        <w:tc>
          <w:tcPr>
            <w:tcW w:w="2728" w:type="dxa"/>
          </w:tcPr>
          <w:p w:rsidR="00022776" w:rsidRDefault="00022776" w:rsidP="00D60E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7F778C">
            <w:pPr>
              <w:jc w:val="right"/>
              <w:rPr>
                <w:sz w:val="20"/>
                <w:szCs w:val="20"/>
              </w:rPr>
            </w:pP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Pr="00DA7631" w:rsidRDefault="00022776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635" w:type="dxa"/>
            <w:vAlign w:val="center"/>
          </w:tcPr>
          <w:p w:rsidR="00022776" w:rsidRPr="00797445" w:rsidRDefault="00022776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022776" w:rsidRPr="00DA7631" w:rsidRDefault="00022776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Pr="00797445" w:rsidRDefault="00022776" w:rsidP="001C19C0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47</w:t>
            </w:r>
            <w:r w:rsidRPr="00797445">
              <w:rPr>
                <w:b/>
                <w:sz w:val="20"/>
                <w:szCs w:val="20"/>
                <w:highlight w:val="cyan"/>
              </w:rPr>
              <w:t>.</w:t>
            </w:r>
            <w:r>
              <w:rPr>
                <w:b/>
                <w:sz w:val="20"/>
                <w:szCs w:val="20"/>
                <w:highlight w:val="cyan"/>
              </w:rPr>
              <w:t>5</w:t>
            </w:r>
            <w:r w:rsidRPr="00797445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022776" w:rsidRPr="00D3247D" w:rsidTr="0052342B">
        <w:tc>
          <w:tcPr>
            <w:tcW w:w="1951" w:type="dxa"/>
            <w:vAlign w:val="center"/>
          </w:tcPr>
          <w:p w:rsidR="00022776" w:rsidRDefault="00022776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635" w:type="dxa"/>
            <w:vAlign w:val="center"/>
          </w:tcPr>
          <w:p w:rsidR="00022776" w:rsidRDefault="0002277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22776" w:rsidRDefault="0002277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022776" w:rsidRDefault="0002277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22776" w:rsidRPr="00D3247D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22776" w:rsidRPr="00BD013F" w:rsidRDefault="0002277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22776" w:rsidRPr="00C052FA" w:rsidRDefault="0002277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022776" w:rsidRDefault="00022776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47.500.000</w:t>
            </w:r>
          </w:p>
        </w:tc>
      </w:tr>
      <w:tr w:rsidR="00022776" w:rsidRPr="00D3247D" w:rsidTr="0052342B">
        <w:tc>
          <w:tcPr>
            <w:tcW w:w="1951" w:type="dxa"/>
            <w:shd w:val="clear" w:color="auto" w:fill="F2F2F2"/>
          </w:tcPr>
          <w:p w:rsidR="00022776" w:rsidRPr="00D3247D" w:rsidRDefault="00022776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635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022776" w:rsidRPr="00D3247D" w:rsidRDefault="0002277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022776" w:rsidRPr="00861845" w:rsidRDefault="00022776" w:rsidP="00B37B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37B92">
              <w:rPr>
                <w:b/>
                <w:sz w:val="22"/>
                <w:szCs w:val="22"/>
              </w:rPr>
              <w:t>649</w:t>
            </w:r>
            <w:r>
              <w:rPr>
                <w:b/>
                <w:sz w:val="22"/>
                <w:szCs w:val="22"/>
              </w:rPr>
              <w:t>.100.000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</w:t>
      </w:r>
      <w:r w:rsidR="004565AB">
        <w:rPr>
          <w:bCs/>
          <w:sz w:val="22"/>
          <w:szCs w:val="22"/>
          <w:lang w:val="hr-HR"/>
        </w:rPr>
        <w:t>22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03577A">
        <w:rPr>
          <w:bCs/>
          <w:sz w:val="22"/>
          <w:szCs w:val="22"/>
          <w:lang w:val="hr-HR"/>
        </w:rPr>
        <w:t>11</w:t>
      </w:r>
      <w:r w:rsidR="004565AB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zaposlenih na odredjeno vreme. Ovaj broj uvećava se za </w:t>
      </w:r>
      <w:r w:rsidR="00BC7898">
        <w:rPr>
          <w:bCs/>
          <w:sz w:val="22"/>
          <w:szCs w:val="22"/>
          <w:lang w:val="hr-HR"/>
        </w:rPr>
        <w:t>1</w:t>
      </w:r>
      <w:r w:rsidR="0003577A">
        <w:rPr>
          <w:bCs/>
          <w:sz w:val="22"/>
          <w:szCs w:val="22"/>
          <w:lang w:val="hr-HR"/>
        </w:rPr>
        <w:t>7</w:t>
      </w:r>
      <w:r w:rsidR="004565AB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03577A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eno vreme i </w:t>
      </w:r>
      <w:r w:rsidR="001C1481">
        <w:rPr>
          <w:bCs/>
          <w:sz w:val="22"/>
          <w:szCs w:val="22"/>
          <w:lang w:val="hr-HR"/>
        </w:rPr>
        <w:t>1</w:t>
      </w:r>
      <w:r w:rsidR="004565AB">
        <w:rPr>
          <w:bCs/>
          <w:sz w:val="22"/>
          <w:szCs w:val="22"/>
          <w:lang w:val="hr-HR"/>
        </w:rPr>
        <w:t>49</w:t>
      </w:r>
      <w:r w:rsidRPr="00E9761C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CE4FC9" w:rsidRPr="00E9761C" w:rsidRDefault="00CE4F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</w:t>
      </w:r>
      <w:r w:rsidR="00DC0B4D">
        <w:rPr>
          <w:bCs/>
          <w:sz w:val="22"/>
          <w:szCs w:val="22"/>
          <w:lang w:val="hr-HR"/>
        </w:rPr>
        <w:t>23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Pr="003E6417" w:rsidRDefault="003D79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6C5804">
      <w:pPr>
        <w:jc w:val="center"/>
        <w:rPr>
          <w:b/>
          <w:bCs/>
        </w:rPr>
      </w:pPr>
      <w:r w:rsidRPr="003E6417">
        <w:rPr>
          <w:b/>
          <w:bCs/>
        </w:rPr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6C5804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6C5804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E173AE" w:rsidP="006C5804">
      <w:pPr>
        <w:jc w:val="center"/>
        <w:rPr>
          <w:b/>
          <w:bCs/>
        </w:rPr>
      </w:pPr>
      <w:r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>Broj:</w:t>
      </w:r>
      <w:r w:rsidR="006C5804">
        <w:rPr>
          <w:bCs/>
        </w:rPr>
        <w:t xml:space="preserve"> 400-13/22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6C5804">
        <w:rPr>
          <w:bCs/>
        </w:rPr>
        <w:t xml:space="preserve"> 23. decembra 2022. godine 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Default="006C5804" w:rsidP="006C5804">
      <w:pPr>
        <w:ind w:left="6468" w:firstLine="708"/>
        <w:jc w:val="center"/>
        <w:rPr>
          <w:bCs/>
          <w:lang w:val="de-DE"/>
        </w:rPr>
      </w:pPr>
      <w:r>
        <w:rPr>
          <w:bCs/>
          <w:lang w:val="de-DE"/>
        </w:rPr>
        <w:t>PREDSEDNICA</w:t>
      </w:r>
    </w:p>
    <w:p w:rsidR="006C5804" w:rsidRDefault="006C5804" w:rsidP="006C5804">
      <w:pPr>
        <w:ind w:left="6468" w:firstLine="708"/>
        <w:jc w:val="center"/>
        <w:rPr>
          <w:bCs/>
          <w:lang w:val="de-DE"/>
        </w:rPr>
      </w:pPr>
      <w:r>
        <w:rPr>
          <w:bCs/>
          <w:lang w:val="de-DE"/>
        </w:rPr>
        <w:t>Dr Anela Šemsović</w:t>
      </w:r>
    </w:p>
    <w:p w:rsidR="006C5804" w:rsidRDefault="006C5804" w:rsidP="006C5804">
      <w:pPr>
        <w:ind w:left="6468" w:firstLine="708"/>
        <w:jc w:val="center"/>
        <w:rPr>
          <w:bCs/>
          <w:lang w:val="de-DE"/>
        </w:rPr>
      </w:pPr>
    </w:p>
    <w:p w:rsidR="00AE3D21" w:rsidRPr="001F0BC9" w:rsidRDefault="00AE3D21" w:rsidP="006C5804">
      <w:pPr>
        <w:jc w:val="both"/>
        <w:rPr>
          <w:sz w:val="22"/>
          <w:szCs w:val="22"/>
        </w:rPr>
      </w:pP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05" w:rsidRDefault="00390705">
      <w:r>
        <w:separator/>
      </w:r>
    </w:p>
  </w:endnote>
  <w:endnote w:type="continuationSeparator" w:id="0">
    <w:p w:rsidR="00390705" w:rsidRDefault="0039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4F" w:rsidRPr="006C5804" w:rsidRDefault="0021764F">
    <w:pPr>
      <w:pStyle w:val="Footer"/>
      <w:framePr w:wrap="auto" w:vAnchor="text" w:hAnchor="margin" w:xAlign="right" w:y="1"/>
      <w:rPr>
        <w:rStyle w:val="PageNumber"/>
        <w:sz w:val="22"/>
        <w:szCs w:val="22"/>
      </w:rPr>
    </w:pPr>
    <w:r w:rsidRPr="006C5804">
      <w:rPr>
        <w:rStyle w:val="PageNumber"/>
        <w:sz w:val="22"/>
        <w:szCs w:val="22"/>
      </w:rPr>
      <w:fldChar w:fldCharType="begin"/>
    </w:r>
    <w:r w:rsidRPr="006C5804">
      <w:rPr>
        <w:rStyle w:val="PageNumber"/>
        <w:sz w:val="22"/>
        <w:szCs w:val="22"/>
      </w:rPr>
      <w:instrText xml:space="preserve">PAGE  </w:instrText>
    </w:r>
    <w:r w:rsidRPr="006C5804">
      <w:rPr>
        <w:rStyle w:val="PageNumber"/>
        <w:sz w:val="22"/>
        <w:szCs w:val="22"/>
      </w:rPr>
      <w:fldChar w:fldCharType="separate"/>
    </w:r>
    <w:r w:rsidR="00554C21">
      <w:rPr>
        <w:rStyle w:val="PageNumber"/>
        <w:noProof/>
        <w:sz w:val="22"/>
        <w:szCs w:val="22"/>
      </w:rPr>
      <w:t>1</w:t>
    </w:r>
    <w:r w:rsidRPr="006C5804">
      <w:rPr>
        <w:rStyle w:val="PageNumber"/>
        <w:sz w:val="22"/>
        <w:szCs w:val="22"/>
      </w:rPr>
      <w:fldChar w:fldCharType="end"/>
    </w:r>
  </w:p>
  <w:p w:rsidR="0021764F" w:rsidRDefault="0021764F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05" w:rsidRDefault="00390705">
      <w:r>
        <w:separator/>
      </w:r>
    </w:p>
  </w:footnote>
  <w:footnote w:type="continuationSeparator" w:id="0">
    <w:p w:rsidR="00390705" w:rsidRDefault="0039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3695"/>
    <w:rsid w:val="00014137"/>
    <w:rsid w:val="00014943"/>
    <w:rsid w:val="00014F82"/>
    <w:rsid w:val="0001502A"/>
    <w:rsid w:val="000155AB"/>
    <w:rsid w:val="000158BB"/>
    <w:rsid w:val="0001590E"/>
    <w:rsid w:val="00016A21"/>
    <w:rsid w:val="00016C56"/>
    <w:rsid w:val="00016D0F"/>
    <w:rsid w:val="00017261"/>
    <w:rsid w:val="0002106D"/>
    <w:rsid w:val="0002133F"/>
    <w:rsid w:val="00021B20"/>
    <w:rsid w:val="00021CFB"/>
    <w:rsid w:val="00022100"/>
    <w:rsid w:val="00022192"/>
    <w:rsid w:val="00022776"/>
    <w:rsid w:val="00022B95"/>
    <w:rsid w:val="00022E4C"/>
    <w:rsid w:val="00023A28"/>
    <w:rsid w:val="00023C39"/>
    <w:rsid w:val="000248AE"/>
    <w:rsid w:val="00024B4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3BB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77A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233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09D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9B6"/>
    <w:rsid w:val="00055E77"/>
    <w:rsid w:val="0005709A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6DE9"/>
    <w:rsid w:val="0006730F"/>
    <w:rsid w:val="000704AB"/>
    <w:rsid w:val="000705C2"/>
    <w:rsid w:val="0007062C"/>
    <w:rsid w:val="00070B1B"/>
    <w:rsid w:val="00070BE3"/>
    <w:rsid w:val="00070D61"/>
    <w:rsid w:val="0007118B"/>
    <w:rsid w:val="00071833"/>
    <w:rsid w:val="00071A2B"/>
    <w:rsid w:val="000720BE"/>
    <w:rsid w:val="00072178"/>
    <w:rsid w:val="00072B82"/>
    <w:rsid w:val="00072BEF"/>
    <w:rsid w:val="00073142"/>
    <w:rsid w:val="00073661"/>
    <w:rsid w:val="00073887"/>
    <w:rsid w:val="0007403B"/>
    <w:rsid w:val="00074652"/>
    <w:rsid w:val="0007477A"/>
    <w:rsid w:val="00074B2D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945"/>
    <w:rsid w:val="00093CE8"/>
    <w:rsid w:val="00093D32"/>
    <w:rsid w:val="000942B0"/>
    <w:rsid w:val="00094488"/>
    <w:rsid w:val="0009453F"/>
    <w:rsid w:val="000946FC"/>
    <w:rsid w:val="000951B8"/>
    <w:rsid w:val="0009622D"/>
    <w:rsid w:val="000966F7"/>
    <w:rsid w:val="00097F7B"/>
    <w:rsid w:val="000A04D3"/>
    <w:rsid w:val="000A1030"/>
    <w:rsid w:val="000A16A9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3F"/>
    <w:rsid w:val="000D5780"/>
    <w:rsid w:val="000D6120"/>
    <w:rsid w:val="000D645D"/>
    <w:rsid w:val="000D7056"/>
    <w:rsid w:val="000D731B"/>
    <w:rsid w:val="000D746E"/>
    <w:rsid w:val="000D794C"/>
    <w:rsid w:val="000D7ACE"/>
    <w:rsid w:val="000E1415"/>
    <w:rsid w:val="000E1930"/>
    <w:rsid w:val="000E1939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28D0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A1B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34B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5747"/>
    <w:rsid w:val="001162C8"/>
    <w:rsid w:val="00116854"/>
    <w:rsid w:val="00117DF2"/>
    <w:rsid w:val="00117DFB"/>
    <w:rsid w:val="00120336"/>
    <w:rsid w:val="00120AB4"/>
    <w:rsid w:val="001214AF"/>
    <w:rsid w:val="00121522"/>
    <w:rsid w:val="001218DC"/>
    <w:rsid w:val="0012196A"/>
    <w:rsid w:val="00121B49"/>
    <w:rsid w:val="00122244"/>
    <w:rsid w:val="00122262"/>
    <w:rsid w:val="00122EC5"/>
    <w:rsid w:val="00122FBB"/>
    <w:rsid w:val="00123B75"/>
    <w:rsid w:val="00124631"/>
    <w:rsid w:val="00124BDE"/>
    <w:rsid w:val="00124FAF"/>
    <w:rsid w:val="00125253"/>
    <w:rsid w:val="0012551D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6E6"/>
    <w:rsid w:val="00134B50"/>
    <w:rsid w:val="00134DFA"/>
    <w:rsid w:val="00135C03"/>
    <w:rsid w:val="001361B4"/>
    <w:rsid w:val="0013649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4929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2D46"/>
    <w:rsid w:val="00153E48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BAE"/>
    <w:rsid w:val="00167CFB"/>
    <w:rsid w:val="00170F8C"/>
    <w:rsid w:val="0017137E"/>
    <w:rsid w:val="001714AB"/>
    <w:rsid w:val="0017216C"/>
    <w:rsid w:val="0017275C"/>
    <w:rsid w:val="001739D5"/>
    <w:rsid w:val="0017457F"/>
    <w:rsid w:val="00174954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EF5"/>
    <w:rsid w:val="00181F33"/>
    <w:rsid w:val="00181F9F"/>
    <w:rsid w:val="001821EE"/>
    <w:rsid w:val="00184843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194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982"/>
    <w:rsid w:val="001A4A40"/>
    <w:rsid w:val="001A4FCC"/>
    <w:rsid w:val="001A5029"/>
    <w:rsid w:val="001A5175"/>
    <w:rsid w:val="001A532A"/>
    <w:rsid w:val="001A5E35"/>
    <w:rsid w:val="001A6ACA"/>
    <w:rsid w:val="001A6BF9"/>
    <w:rsid w:val="001A6FB1"/>
    <w:rsid w:val="001A79C9"/>
    <w:rsid w:val="001B019B"/>
    <w:rsid w:val="001B09A3"/>
    <w:rsid w:val="001B0FDF"/>
    <w:rsid w:val="001B20EE"/>
    <w:rsid w:val="001B221D"/>
    <w:rsid w:val="001B23F6"/>
    <w:rsid w:val="001B2982"/>
    <w:rsid w:val="001B3311"/>
    <w:rsid w:val="001B38DE"/>
    <w:rsid w:val="001B3A7C"/>
    <w:rsid w:val="001B4027"/>
    <w:rsid w:val="001B42A5"/>
    <w:rsid w:val="001B4CAA"/>
    <w:rsid w:val="001B51F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D10"/>
    <w:rsid w:val="001B7FD3"/>
    <w:rsid w:val="001B7FFC"/>
    <w:rsid w:val="001C07AF"/>
    <w:rsid w:val="001C1481"/>
    <w:rsid w:val="001C19C0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C6AC1"/>
    <w:rsid w:val="001D05AB"/>
    <w:rsid w:val="001D06D2"/>
    <w:rsid w:val="001D0729"/>
    <w:rsid w:val="001D14B0"/>
    <w:rsid w:val="001D1511"/>
    <w:rsid w:val="001D16BA"/>
    <w:rsid w:val="001D2929"/>
    <w:rsid w:val="001D2DFA"/>
    <w:rsid w:val="001D2EB7"/>
    <w:rsid w:val="001D3748"/>
    <w:rsid w:val="001D3778"/>
    <w:rsid w:val="001D52D5"/>
    <w:rsid w:val="001D5D58"/>
    <w:rsid w:val="001D6143"/>
    <w:rsid w:val="001D69C7"/>
    <w:rsid w:val="001D7455"/>
    <w:rsid w:val="001E03D1"/>
    <w:rsid w:val="001E1A89"/>
    <w:rsid w:val="001E2481"/>
    <w:rsid w:val="001E2F43"/>
    <w:rsid w:val="001E313F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9F1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04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173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7B8"/>
    <w:rsid w:val="00205EC2"/>
    <w:rsid w:val="00205ED4"/>
    <w:rsid w:val="002060E8"/>
    <w:rsid w:val="0020610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2C5F"/>
    <w:rsid w:val="00212F76"/>
    <w:rsid w:val="00213A9B"/>
    <w:rsid w:val="00214AB7"/>
    <w:rsid w:val="00214D7F"/>
    <w:rsid w:val="00215668"/>
    <w:rsid w:val="00215DD4"/>
    <w:rsid w:val="002170AB"/>
    <w:rsid w:val="0021764F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2E7"/>
    <w:rsid w:val="002326FA"/>
    <w:rsid w:val="002329E2"/>
    <w:rsid w:val="002332C9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4E2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B3"/>
    <w:rsid w:val="002527F6"/>
    <w:rsid w:val="002539E8"/>
    <w:rsid w:val="00253ED5"/>
    <w:rsid w:val="00255140"/>
    <w:rsid w:val="00255CCB"/>
    <w:rsid w:val="00255CD1"/>
    <w:rsid w:val="002563D4"/>
    <w:rsid w:val="00256593"/>
    <w:rsid w:val="0025753F"/>
    <w:rsid w:val="002601EF"/>
    <w:rsid w:val="002603DF"/>
    <w:rsid w:val="002605FC"/>
    <w:rsid w:val="00260B94"/>
    <w:rsid w:val="002613A4"/>
    <w:rsid w:val="0026168D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2ACA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037"/>
    <w:rsid w:val="00285139"/>
    <w:rsid w:val="00285305"/>
    <w:rsid w:val="002853BD"/>
    <w:rsid w:val="00285B55"/>
    <w:rsid w:val="002868A5"/>
    <w:rsid w:val="00286B00"/>
    <w:rsid w:val="00286C42"/>
    <w:rsid w:val="002870ED"/>
    <w:rsid w:val="00287F1C"/>
    <w:rsid w:val="00290728"/>
    <w:rsid w:val="00290EEF"/>
    <w:rsid w:val="0029133F"/>
    <w:rsid w:val="002920EA"/>
    <w:rsid w:val="00292165"/>
    <w:rsid w:val="002929F3"/>
    <w:rsid w:val="00292BBA"/>
    <w:rsid w:val="00292D76"/>
    <w:rsid w:val="002930DD"/>
    <w:rsid w:val="00293B61"/>
    <w:rsid w:val="00293FC3"/>
    <w:rsid w:val="002941E3"/>
    <w:rsid w:val="00294A21"/>
    <w:rsid w:val="00294ADF"/>
    <w:rsid w:val="00295701"/>
    <w:rsid w:val="002958F5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28"/>
    <w:rsid w:val="00297E7C"/>
    <w:rsid w:val="002A039A"/>
    <w:rsid w:val="002A0401"/>
    <w:rsid w:val="002A0785"/>
    <w:rsid w:val="002A0B85"/>
    <w:rsid w:val="002A0CB0"/>
    <w:rsid w:val="002A121F"/>
    <w:rsid w:val="002A12E8"/>
    <w:rsid w:val="002A13A4"/>
    <w:rsid w:val="002A194D"/>
    <w:rsid w:val="002A1ABF"/>
    <w:rsid w:val="002A1B1E"/>
    <w:rsid w:val="002A1E96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718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8C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95A"/>
    <w:rsid w:val="002C624D"/>
    <w:rsid w:val="002C642C"/>
    <w:rsid w:val="002C66B9"/>
    <w:rsid w:val="002C66F6"/>
    <w:rsid w:val="002C675B"/>
    <w:rsid w:val="002C6C07"/>
    <w:rsid w:val="002C71C7"/>
    <w:rsid w:val="002C7923"/>
    <w:rsid w:val="002C7961"/>
    <w:rsid w:val="002C7D51"/>
    <w:rsid w:val="002D08DE"/>
    <w:rsid w:val="002D096C"/>
    <w:rsid w:val="002D1286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826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76B2"/>
    <w:rsid w:val="002E77C0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0FAA"/>
    <w:rsid w:val="00301267"/>
    <w:rsid w:val="003013A2"/>
    <w:rsid w:val="00301876"/>
    <w:rsid w:val="003021F8"/>
    <w:rsid w:val="00302574"/>
    <w:rsid w:val="00302631"/>
    <w:rsid w:val="00302CDD"/>
    <w:rsid w:val="0030384F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8B3"/>
    <w:rsid w:val="00306BD4"/>
    <w:rsid w:val="00307D9F"/>
    <w:rsid w:val="00310219"/>
    <w:rsid w:val="003102F1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5AF0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1DC7"/>
    <w:rsid w:val="00322407"/>
    <w:rsid w:val="00322951"/>
    <w:rsid w:val="00322958"/>
    <w:rsid w:val="00322FF7"/>
    <w:rsid w:val="00323547"/>
    <w:rsid w:val="0032354B"/>
    <w:rsid w:val="003242B2"/>
    <w:rsid w:val="00324599"/>
    <w:rsid w:val="00324D64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2831"/>
    <w:rsid w:val="003336F8"/>
    <w:rsid w:val="00333E55"/>
    <w:rsid w:val="00334FE0"/>
    <w:rsid w:val="00335522"/>
    <w:rsid w:val="00335D36"/>
    <w:rsid w:val="00336890"/>
    <w:rsid w:val="00336AE3"/>
    <w:rsid w:val="00336D61"/>
    <w:rsid w:val="00336DC6"/>
    <w:rsid w:val="0033710E"/>
    <w:rsid w:val="00337B52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1CAA"/>
    <w:rsid w:val="00352E85"/>
    <w:rsid w:val="0035307F"/>
    <w:rsid w:val="003532AF"/>
    <w:rsid w:val="0035378F"/>
    <w:rsid w:val="00353BE0"/>
    <w:rsid w:val="0035428C"/>
    <w:rsid w:val="003545F8"/>
    <w:rsid w:val="003547A2"/>
    <w:rsid w:val="0035532E"/>
    <w:rsid w:val="003556BC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3FA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1C7C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0705"/>
    <w:rsid w:val="0039111A"/>
    <w:rsid w:val="003925BF"/>
    <w:rsid w:val="00392ED7"/>
    <w:rsid w:val="00392FB0"/>
    <w:rsid w:val="00393113"/>
    <w:rsid w:val="00393AAC"/>
    <w:rsid w:val="00393C30"/>
    <w:rsid w:val="0039401E"/>
    <w:rsid w:val="003941D9"/>
    <w:rsid w:val="003942CC"/>
    <w:rsid w:val="003942E5"/>
    <w:rsid w:val="003944F2"/>
    <w:rsid w:val="003947BA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2CF0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DBF"/>
    <w:rsid w:val="003B3EDE"/>
    <w:rsid w:val="003B4377"/>
    <w:rsid w:val="003B4384"/>
    <w:rsid w:val="003B44AF"/>
    <w:rsid w:val="003B46B5"/>
    <w:rsid w:val="003B56D9"/>
    <w:rsid w:val="003B588C"/>
    <w:rsid w:val="003B5B3B"/>
    <w:rsid w:val="003B5CE4"/>
    <w:rsid w:val="003B5DD1"/>
    <w:rsid w:val="003B6102"/>
    <w:rsid w:val="003B65C8"/>
    <w:rsid w:val="003B66E5"/>
    <w:rsid w:val="003B6BBF"/>
    <w:rsid w:val="003B7276"/>
    <w:rsid w:val="003B746C"/>
    <w:rsid w:val="003B7770"/>
    <w:rsid w:val="003B795D"/>
    <w:rsid w:val="003B7A85"/>
    <w:rsid w:val="003C007D"/>
    <w:rsid w:val="003C00EE"/>
    <w:rsid w:val="003C048B"/>
    <w:rsid w:val="003C23E2"/>
    <w:rsid w:val="003C322B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5817"/>
    <w:rsid w:val="003D658E"/>
    <w:rsid w:val="003D6717"/>
    <w:rsid w:val="003D6848"/>
    <w:rsid w:val="003D6AB3"/>
    <w:rsid w:val="003D70C8"/>
    <w:rsid w:val="003D70DF"/>
    <w:rsid w:val="003D7188"/>
    <w:rsid w:val="003D797F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3E5B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CA5"/>
    <w:rsid w:val="00400EF4"/>
    <w:rsid w:val="00401DDC"/>
    <w:rsid w:val="0040207F"/>
    <w:rsid w:val="004028D8"/>
    <w:rsid w:val="00403758"/>
    <w:rsid w:val="0040389A"/>
    <w:rsid w:val="00403E5C"/>
    <w:rsid w:val="00404A4C"/>
    <w:rsid w:val="00404AFD"/>
    <w:rsid w:val="00404D01"/>
    <w:rsid w:val="00404D70"/>
    <w:rsid w:val="00405B20"/>
    <w:rsid w:val="00405E7E"/>
    <w:rsid w:val="0040602D"/>
    <w:rsid w:val="00406B9B"/>
    <w:rsid w:val="00406E85"/>
    <w:rsid w:val="00407563"/>
    <w:rsid w:val="004076A6"/>
    <w:rsid w:val="00407823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6272"/>
    <w:rsid w:val="00427472"/>
    <w:rsid w:val="0042768F"/>
    <w:rsid w:val="00430370"/>
    <w:rsid w:val="0043040B"/>
    <w:rsid w:val="004306DB"/>
    <w:rsid w:val="00430ABE"/>
    <w:rsid w:val="00430F7C"/>
    <w:rsid w:val="004321FF"/>
    <w:rsid w:val="0043223A"/>
    <w:rsid w:val="00432A07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55DF"/>
    <w:rsid w:val="00446293"/>
    <w:rsid w:val="00446B53"/>
    <w:rsid w:val="004473ED"/>
    <w:rsid w:val="0045008C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5AB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48CC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153C"/>
    <w:rsid w:val="00471A24"/>
    <w:rsid w:val="00473157"/>
    <w:rsid w:val="00473384"/>
    <w:rsid w:val="00473888"/>
    <w:rsid w:val="00474B60"/>
    <w:rsid w:val="00474C7D"/>
    <w:rsid w:val="00474FF5"/>
    <w:rsid w:val="004752C1"/>
    <w:rsid w:val="004756E9"/>
    <w:rsid w:val="004763B2"/>
    <w:rsid w:val="004766A4"/>
    <w:rsid w:val="00476D03"/>
    <w:rsid w:val="00476DF6"/>
    <w:rsid w:val="004772C4"/>
    <w:rsid w:val="0047772B"/>
    <w:rsid w:val="00477C78"/>
    <w:rsid w:val="00477C96"/>
    <w:rsid w:val="00477E60"/>
    <w:rsid w:val="00477F3A"/>
    <w:rsid w:val="004804FE"/>
    <w:rsid w:val="00480D57"/>
    <w:rsid w:val="0048110B"/>
    <w:rsid w:val="0048115F"/>
    <w:rsid w:val="004811E3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5F"/>
    <w:rsid w:val="00486364"/>
    <w:rsid w:val="00486616"/>
    <w:rsid w:val="00486D96"/>
    <w:rsid w:val="00487B7E"/>
    <w:rsid w:val="004902D1"/>
    <w:rsid w:val="0049078E"/>
    <w:rsid w:val="00490E7A"/>
    <w:rsid w:val="0049103C"/>
    <w:rsid w:val="0049215C"/>
    <w:rsid w:val="00492D38"/>
    <w:rsid w:val="00493A6F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4BC"/>
    <w:rsid w:val="004A4865"/>
    <w:rsid w:val="004A4CF6"/>
    <w:rsid w:val="004A59C4"/>
    <w:rsid w:val="004A5D7C"/>
    <w:rsid w:val="004A6B6E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551"/>
    <w:rsid w:val="004B4D2F"/>
    <w:rsid w:val="004B56BE"/>
    <w:rsid w:val="004B6D8A"/>
    <w:rsid w:val="004B6DDE"/>
    <w:rsid w:val="004B739E"/>
    <w:rsid w:val="004B7CCA"/>
    <w:rsid w:val="004C02D0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AF6"/>
    <w:rsid w:val="004D3FCA"/>
    <w:rsid w:val="004D48FA"/>
    <w:rsid w:val="004D4AAF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0C04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DBC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59D6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1D64"/>
    <w:rsid w:val="0051215B"/>
    <w:rsid w:val="00512B1C"/>
    <w:rsid w:val="005130CF"/>
    <w:rsid w:val="00513217"/>
    <w:rsid w:val="00513495"/>
    <w:rsid w:val="005135BA"/>
    <w:rsid w:val="00513E6B"/>
    <w:rsid w:val="00514227"/>
    <w:rsid w:val="00514719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42B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1C91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91C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4D42"/>
    <w:rsid w:val="00545B77"/>
    <w:rsid w:val="00545CC2"/>
    <w:rsid w:val="0054740A"/>
    <w:rsid w:val="00547529"/>
    <w:rsid w:val="0054758B"/>
    <w:rsid w:val="00550098"/>
    <w:rsid w:val="0055086E"/>
    <w:rsid w:val="00550DF2"/>
    <w:rsid w:val="00551B8D"/>
    <w:rsid w:val="00552C9C"/>
    <w:rsid w:val="00553480"/>
    <w:rsid w:val="00553DEE"/>
    <w:rsid w:val="00554849"/>
    <w:rsid w:val="00554C21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0D4E"/>
    <w:rsid w:val="00561A5D"/>
    <w:rsid w:val="00561C2C"/>
    <w:rsid w:val="00561FA2"/>
    <w:rsid w:val="00562A8B"/>
    <w:rsid w:val="00562D27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70AE"/>
    <w:rsid w:val="0056718E"/>
    <w:rsid w:val="0056745B"/>
    <w:rsid w:val="005676FC"/>
    <w:rsid w:val="005715A0"/>
    <w:rsid w:val="005720DD"/>
    <w:rsid w:val="005725CA"/>
    <w:rsid w:val="0057274C"/>
    <w:rsid w:val="00573702"/>
    <w:rsid w:val="005746C1"/>
    <w:rsid w:val="00574721"/>
    <w:rsid w:val="005748BA"/>
    <w:rsid w:val="00574F16"/>
    <w:rsid w:val="005753F3"/>
    <w:rsid w:val="00576D6B"/>
    <w:rsid w:val="005772C8"/>
    <w:rsid w:val="005773ED"/>
    <w:rsid w:val="005774CE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290"/>
    <w:rsid w:val="00587532"/>
    <w:rsid w:val="0058760A"/>
    <w:rsid w:val="00587FB7"/>
    <w:rsid w:val="0059023B"/>
    <w:rsid w:val="00590485"/>
    <w:rsid w:val="00590489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6D00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58DF"/>
    <w:rsid w:val="005B60A9"/>
    <w:rsid w:val="005B62FB"/>
    <w:rsid w:val="005B638A"/>
    <w:rsid w:val="005B7FE2"/>
    <w:rsid w:val="005C086E"/>
    <w:rsid w:val="005C0FAB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227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009"/>
    <w:rsid w:val="005E0191"/>
    <w:rsid w:val="005E0B62"/>
    <w:rsid w:val="005E0EB4"/>
    <w:rsid w:val="005E0FB8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0F73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0E4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204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2D0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A17"/>
    <w:rsid w:val="00640A1B"/>
    <w:rsid w:val="00640A6C"/>
    <w:rsid w:val="00642265"/>
    <w:rsid w:val="0064228D"/>
    <w:rsid w:val="00642473"/>
    <w:rsid w:val="006427B2"/>
    <w:rsid w:val="00642903"/>
    <w:rsid w:val="00642A5F"/>
    <w:rsid w:val="00643010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3F5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012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9CE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8FF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641"/>
    <w:rsid w:val="00675A5C"/>
    <w:rsid w:val="006763C9"/>
    <w:rsid w:val="00676533"/>
    <w:rsid w:val="00676753"/>
    <w:rsid w:val="00676E90"/>
    <w:rsid w:val="00676FF4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2E00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0C6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276"/>
    <w:rsid w:val="006A0306"/>
    <w:rsid w:val="006A04DD"/>
    <w:rsid w:val="006A1113"/>
    <w:rsid w:val="006A2779"/>
    <w:rsid w:val="006A30D5"/>
    <w:rsid w:val="006A336F"/>
    <w:rsid w:val="006A3526"/>
    <w:rsid w:val="006A383A"/>
    <w:rsid w:val="006A3FF7"/>
    <w:rsid w:val="006A44F0"/>
    <w:rsid w:val="006A4749"/>
    <w:rsid w:val="006A4DE2"/>
    <w:rsid w:val="006A4F9E"/>
    <w:rsid w:val="006A5015"/>
    <w:rsid w:val="006A567E"/>
    <w:rsid w:val="006A56F9"/>
    <w:rsid w:val="006A587E"/>
    <w:rsid w:val="006A5BE8"/>
    <w:rsid w:val="006A5EFA"/>
    <w:rsid w:val="006A6977"/>
    <w:rsid w:val="006A709B"/>
    <w:rsid w:val="006A751B"/>
    <w:rsid w:val="006A791E"/>
    <w:rsid w:val="006A7DD9"/>
    <w:rsid w:val="006B031C"/>
    <w:rsid w:val="006B040A"/>
    <w:rsid w:val="006B0AA3"/>
    <w:rsid w:val="006B1263"/>
    <w:rsid w:val="006B1872"/>
    <w:rsid w:val="006B2105"/>
    <w:rsid w:val="006B24EB"/>
    <w:rsid w:val="006B2952"/>
    <w:rsid w:val="006B2C8B"/>
    <w:rsid w:val="006B2D10"/>
    <w:rsid w:val="006B345F"/>
    <w:rsid w:val="006B38BD"/>
    <w:rsid w:val="006B447B"/>
    <w:rsid w:val="006B4860"/>
    <w:rsid w:val="006B5822"/>
    <w:rsid w:val="006B5A54"/>
    <w:rsid w:val="006B6CC7"/>
    <w:rsid w:val="006B6EEC"/>
    <w:rsid w:val="006B748D"/>
    <w:rsid w:val="006B74EF"/>
    <w:rsid w:val="006B77A6"/>
    <w:rsid w:val="006B7844"/>
    <w:rsid w:val="006B7F5D"/>
    <w:rsid w:val="006C08B4"/>
    <w:rsid w:val="006C0EA7"/>
    <w:rsid w:val="006C1933"/>
    <w:rsid w:val="006C1D42"/>
    <w:rsid w:val="006C1FDF"/>
    <w:rsid w:val="006C2335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804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2FC1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875"/>
    <w:rsid w:val="006F3CC6"/>
    <w:rsid w:val="006F3FE8"/>
    <w:rsid w:val="006F4460"/>
    <w:rsid w:val="006F597C"/>
    <w:rsid w:val="006F5D6D"/>
    <w:rsid w:val="006F6596"/>
    <w:rsid w:val="006F660C"/>
    <w:rsid w:val="006F7197"/>
    <w:rsid w:val="006F7F76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291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17DCC"/>
    <w:rsid w:val="00720185"/>
    <w:rsid w:val="00720B8A"/>
    <w:rsid w:val="00721668"/>
    <w:rsid w:val="00721AC4"/>
    <w:rsid w:val="00721BFF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71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7EF"/>
    <w:rsid w:val="00753F54"/>
    <w:rsid w:val="00754331"/>
    <w:rsid w:val="007543AB"/>
    <w:rsid w:val="007543EA"/>
    <w:rsid w:val="00754A4B"/>
    <w:rsid w:val="00754F12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3E4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46B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66E"/>
    <w:rsid w:val="007F083A"/>
    <w:rsid w:val="007F10E8"/>
    <w:rsid w:val="007F118F"/>
    <w:rsid w:val="007F11D5"/>
    <w:rsid w:val="007F123A"/>
    <w:rsid w:val="007F125A"/>
    <w:rsid w:val="007F1B01"/>
    <w:rsid w:val="007F1B9F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78C"/>
    <w:rsid w:val="007F7BAC"/>
    <w:rsid w:val="007F7E83"/>
    <w:rsid w:val="00801104"/>
    <w:rsid w:val="008018E5"/>
    <w:rsid w:val="00801A15"/>
    <w:rsid w:val="00801ADD"/>
    <w:rsid w:val="008031B5"/>
    <w:rsid w:val="008036B1"/>
    <w:rsid w:val="00803B42"/>
    <w:rsid w:val="00804787"/>
    <w:rsid w:val="008047AB"/>
    <w:rsid w:val="00804823"/>
    <w:rsid w:val="00804A02"/>
    <w:rsid w:val="00804C9F"/>
    <w:rsid w:val="00805C11"/>
    <w:rsid w:val="00805F63"/>
    <w:rsid w:val="008060E0"/>
    <w:rsid w:val="008061F3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36907"/>
    <w:rsid w:val="00836C0F"/>
    <w:rsid w:val="00836CC8"/>
    <w:rsid w:val="00841AAA"/>
    <w:rsid w:val="00841D10"/>
    <w:rsid w:val="00842003"/>
    <w:rsid w:val="00842403"/>
    <w:rsid w:val="008427AC"/>
    <w:rsid w:val="00842A51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0DE1"/>
    <w:rsid w:val="00851572"/>
    <w:rsid w:val="00851675"/>
    <w:rsid w:val="008518E5"/>
    <w:rsid w:val="00851D19"/>
    <w:rsid w:val="008530A2"/>
    <w:rsid w:val="00853109"/>
    <w:rsid w:val="0085315E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2273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B98"/>
    <w:rsid w:val="00867EF2"/>
    <w:rsid w:val="00867F45"/>
    <w:rsid w:val="008702F4"/>
    <w:rsid w:val="0087089F"/>
    <w:rsid w:val="008708B1"/>
    <w:rsid w:val="00870B81"/>
    <w:rsid w:val="0087229A"/>
    <w:rsid w:val="00872AC4"/>
    <w:rsid w:val="008733EA"/>
    <w:rsid w:val="0087350F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AF4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8D8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97AC6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4AF0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603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656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45B7"/>
    <w:rsid w:val="008C50B2"/>
    <w:rsid w:val="008C54BE"/>
    <w:rsid w:val="008C55E6"/>
    <w:rsid w:val="008C6561"/>
    <w:rsid w:val="008C6991"/>
    <w:rsid w:val="008C6994"/>
    <w:rsid w:val="008C6CD0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22C7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938"/>
    <w:rsid w:val="008F79CD"/>
    <w:rsid w:val="008F7E35"/>
    <w:rsid w:val="008F7FF0"/>
    <w:rsid w:val="00901CC8"/>
    <w:rsid w:val="00901D04"/>
    <w:rsid w:val="00901E6A"/>
    <w:rsid w:val="009027CE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342"/>
    <w:rsid w:val="00915BC1"/>
    <w:rsid w:val="00915BFA"/>
    <w:rsid w:val="00915F37"/>
    <w:rsid w:val="00916BB2"/>
    <w:rsid w:val="00916F05"/>
    <w:rsid w:val="0091722A"/>
    <w:rsid w:val="009177FC"/>
    <w:rsid w:val="009179D0"/>
    <w:rsid w:val="00917A52"/>
    <w:rsid w:val="00917B9A"/>
    <w:rsid w:val="00917DD9"/>
    <w:rsid w:val="009201BC"/>
    <w:rsid w:val="009201FC"/>
    <w:rsid w:val="00920C89"/>
    <w:rsid w:val="009212F2"/>
    <w:rsid w:val="0092185D"/>
    <w:rsid w:val="00922740"/>
    <w:rsid w:val="009229D6"/>
    <w:rsid w:val="00922C25"/>
    <w:rsid w:val="00924152"/>
    <w:rsid w:val="009243DF"/>
    <w:rsid w:val="00925ED4"/>
    <w:rsid w:val="00927B7A"/>
    <w:rsid w:val="009303BE"/>
    <w:rsid w:val="00930608"/>
    <w:rsid w:val="0093082E"/>
    <w:rsid w:val="00930C0E"/>
    <w:rsid w:val="00931E0F"/>
    <w:rsid w:val="0093277D"/>
    <w:rsid w:val="00932C70"/>
    <w:rsid w:val="00932F64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50A3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385"/>
    <w:rsid w:val="009814E7"/>
    <w:rsid w:val="0098174D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8B3"/>
    <w:rsid w:val="00985EBF"/>
    <w:rsid w:val="00986701"/>
    <w:rsid w:val="00986AFA"/>
    <w:rsid w:val="009904AC"/>
    <w:rsid w:val="00990A6D"/>
    <w:rsid w:val="00990E72"/>
    <w:rsid w:val="00991B0A"/>
    <w:rsid w:val="00992336"/>
    <w:rsid w:val="009929CC"/>
    <w:rsid w:val="00992C47"/>
    <w:rsid w:val="00992D4E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B8B"/>
    <w:rsid w:val="009A1C74"/>
    <w:rsid w:val="009A2D5C"/>
    <w:rsid w:val="009A3063"/>
    <w:rsid w:val="009A3322"/>
    <w:rsid w:val="009A3DDB"/>
    <w:rsid w:val="009A3F8F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B7DE6"/>
    <w:rsid w:val="009C0ECA"/>
    <w:rsid w:val="009C0F2D"/>
    <w:rsid w:val="009C1E4D"/>
    <w:rsid w:val="009C2E40"/>
    <w:rsid w:val="009C3398"/>
    <w:rsid w:val="009C33F3"/>
    <w:rsid w:val="009C34FD"/>
    <w:rsid w:val="009C36E5"/>
    <w:rsid w:val="009C3F22"/>
    <w:rsid w:val="009C4155"/>
    <w:rsid w:val="009C476F"/>
    <w:rsid w:val="009C4DEA"/>
    <w:rsid w:val="009C532C"/>
    <w:rsid w:val="009C5B63"/>
    <w:rsid w:val="009C5DA7"/>
    <w:rsid w:val="009C5E03"/>
    <w:rsid w:val="009C6A93"/>
    <w:rsid w:val="009C6EAE"/>
    <w:rsid w:val="009C7E42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31B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272"/>
    <w:rsid w:val="009E0997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24F"/>
    <w:rsid w:val="009F642C"/>
    <w:rsid w:val="009F7644"/>
    <w:rsid w:val="009F76D6"/>
    <w:rsid w:val="009F7971"/>
    <w:rsid w:val="009F7C61"/>
    <w:rsid w:val="00A0017E"/>
    <w:rsid w:val="00A00224"/>
    <w:rsid w:val="00A00549"/>
    <w:rsid w:val="00A009D5"/>
    <w:rsid w:val="00A00C07"/>
    <w:rsid w:val="00A01FC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5D70"/>
    <w:rsid w:val="00A1617A"/>
    <w:rsid w:val="00A1653A"/>
    <w:rsid w:val="00A168A8"/>
    <w:rsid w:val="00A16B81"/>
    <w:rsid w:val="00A174CC"/>
    <w:rsid w:val="00A17A1A"/>
    <w:rsid w:val="00A17CB5"/>
    <w:rsid w:val="00A207E3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4EA1"/>
    <w:rsid w:val="00A2544F"/>
    <w:rsid w:val="00A25FF1"/>
    <w:rsid w:val="00A2622D"/>
    <w:rsid w:val="00A262CA"/>
    <w:rsid w:val="00A266E0"/>
    <w:rsid w:val="00A26A1E"/>
    <w:rsid w:val="00A271D4"/>
    <w:rsid w:val="00A307DE"/>
    <w:rsid w:val="00A30C25"/>
    <w:rsid w:val="00A30E46"/>
    <w:rsid w:val="00A31AB8"/>
    <w:rsid w:val="00A31BB0"/>
    <w:rsid w:val="00A31EEB"/>
    <w:rsid w:val="00A3226B"/>
    <w:rsid w:val="00A32728"/>
    <w:rsid w:val="00A32D86"/>
    <w:rsid w:val="00A32FEF"/>
    <w:rsid w:val="00A332A1"/>
    <w:rsid w:val="00A337B2"/>
    <w:rsid w:val="00A3389D"/>
    <w:rsid w:val="00A348A4"/>
    <w:rsid w:val="00A350CF"/>
    <w:rsid w:val="00A3529F"/>
    <w:rsid w:val="00A35B9B"/>
    <w:rsid w:val="00A35C76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0DC7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5856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A16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1FE"/>
    <w:rsid w:val="00A8133A"/>
    <w:rsid w:val="00A8138E"/>
    <w:rsid w:val="00A81A40"/>
    <w:rsid w:val="00A81CA3"/>
    <w:rsid w:val="00A81F3D"/>
    <w:rsid w:val="00A828E0"/>
    <w:rsid w:val="00A82D87"/>
    <w:rsid w:val="00A837FD"/>
    <w:rsid w:val="00A83E4F"/>
    <w:rsid w:val="00A846D1"/>
    <w:rsid w:val="00A84D17"/>
    <w:rsid w:val="00A850C7"/>
    <w:rsid w:val="00A85222"/>
    <w:rsid w:val="00A8535A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921"/>
    <w:rsid w:val="00A91C11"/>
    <w:rsid w:val="00A924F8"/>
    <w:rsid w:val="00A92BD6"/>
    <w:rsid w:val="00A92F3D"/>
    <w:rsid w:val="00A93164"/>
    <w:rsid w:val="00A94129"/>
    <w:rsid w:val="00A94A3B"/>
    <w:rsid w:val="00A94F81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48B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A45"/>
    <w:rsid w:val="00AA4B9B"/>
    <w:rsid w:val="00AA5777"/>
    <w:rsid w:val="00AA5832"/>
    <w:rsid w:val="00AA5C1E"/>
    <w:rsid w:val="00AA6A9C"/>
    <w:rsid w:val="00AA7150"/>
    <w:rsid w:val="00AB0404"/>
    <w:rsid w:val="00AB05F2"/>
    <w:rsid w:val="00AB0A24"/>
    <w:rsid w:val="00AB0B89"/>
    <w:rsid w:val="00AB0CC1"/>
    <w:rsid w:val="00AB2CEC"/>
    <w:rsid w:val="00AB2F6C"/>
    <w:rsid w:val="00AB34BA"/>
    <w:rsid w:val="00AB3590"/>
    <w:rsid w:val="00AB3D74"/>
    <w:rsid w:val="00AB3DF8"/>
    <w:rsid w:val="00AB4227"/>
    <w:rsid w:val="00AB55A0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44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AD3"/>
    <w:rsid w:val="00AE2EB1"/>
    <w:rsid w:val="00AE3276"/>
    <w:rsid w:val="00AE339F"/>
    <w:rsid w:val="00AE3BE9"/>
    <w:rsid w:val="00AE3D21"/>
    <w:rsid w:val="00AE4A9D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7F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6D40"/>
    <w:rsid w:val="00B07108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17E46"/>
    <w:rsid w:val="00B20B62"/>
    <w:rsid w:val="00B20BF2"/>
    <w:rsid w:val="00B21076"/>
    <w:rsid w:val="00B21BEA"/>
    <w:rsid w:val="00B223BA"/>
    <w:rsid w:val="00B22DC6"/>
    <w:rsid w:val="00B2384A"/>
    <w:rsid w:val="00B23EFF"/>
    <w:rsid w:val="00B23F3E"/>
    <w:rsid w:val="00B2472D"/>
    <w:rsid w:val="00B251B9"/>
    <w:rsid w:val="00B25DC9"/>
    <w:rsid w:val="00B2605C"/>
    <w:rsid w:val="00B265A9"/>
    <w:rsid w:val="00B26784"/>
    <w:rsid w:val="00B270F6"/>
    <w:rsid w:val="00B27181"/>
    <w:rsid w:val="00B2718A"/>
    <w:rsid w:val="00B273D6"/>
    <w:rsid w:val="00B27D16"/>
    <w:rsid w:val="00B27ECE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3A"/>
    <w:rsid w:val="00B3309B"/>
    <w:rsid w:val="00B33E75"/>
    <w:rsid w:val="00B34404"/>
    <w:rsid w:val="00B3456C"/>
    <w:rsid w:val="00B3499A"/>
    <w:rsid w:val="00B34AF3"/>
    <w:rsid w:val="00B34B3A"/>
    <w:rsid w:val="00B34F10"/>
    <w:rsid w:val="00B36BE1"/>
    <w:rsid w:val="00B36F4C"/>
    <w:rsid w:val="00B37B92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47715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6FD5"/>
    <w:rsid w:val="00B57009"/>
    <w:rsid w:val="00B572A0"/>
    <w:rsid w:val="00B574E7"/>
    <w:rsid w:val="00B57B57"/>
    <w:rsid w:val="00B600E5"/>
    <w:rsid w:val="00B6099B"/>
    <w:rsid w:val="00B6117D"/>
    <w:rsid w:val="00B622AB"/>
    <w:rsid w:val="00B62651"/>
    <w:rsid w:val="00B63304"/>
    <w:rsid w:val="00B63392"/>
    <w:rsid w:val="00B639ED"/>
    <w:rsid w:val="00B642F9"/>
    <w:rsid w:val="00B64E8B"/>
    <w:rsid w:val="00B65279"/>
    <w:rsid w:val="00B65DA7"/>
    <w:rsid w:val="00B66E21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64C2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3EB"/>
    <w:rsid w:val="00B926D5"/>
    <w:rsid w:val="00B93A7A"/>
    <w:rsid w:val="00B93A8A"/>
    <w:rsid w:val="00B9462C"/>
    <w:rsid w:val="00B94C5C"/>
    <w:rsid w:val="00B94F93"/>
    <w:rsid w:val="00B94FC7"/>
    <w:rsid w:val="00B95524"/>
    <w:rsid w:val="00B957E4"/>
    <w:rsid w:val="00B95C38"/>
    <w:rsid w:val="00B95F5A"/>
    <w:rsid w:val="00B96697"/>
    <w:rsid w:val="00B96B14"/>
    <w:rsid w:val="00B96EC4"/>
    <w:rsid w:val="00BA0004"/>
    <w:rsid w:val="00BA07AA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6FE"/>
    <w:rsid w:val="00BB392E"/>
    <w:rsid w:val="00BB3FED"/>
    <w:rsid w:val="00BB4096"/>
    <w:rsid w:val="00BB433B"/>
    <w:rsid w:val="00BB4800"/>
    <w:rsid w:val="00BB5BD1"/>
    <w:rsid w:val="00BB6100"/>
    <w:rsid w:val="00BB6343"/>
    <w:rsid w:val="00BB642E"/>
    <w:rsid w:val="00BB6543"/>
    <w:rsid w:val="00BB6B7B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BCF"/>
    <w:rsid w:val="00BC2DFF"/>
    <w:rsid w:val="00BC2F5B"/>
    <w:rsid w:val="00BC2FBB"/>
    <w:rsid w:val="00BC3727"/>
    <w:rsid w:val="00BC409F"/>
    <w:rsid w:val="00BC42F3"/>
    <w:rsid w:val="00BC5638"/>
    <w:rsid w:val="00BC5A1F"/>
    <w:rsid w:val="00BC5FBD"/>
    <w:rsid w:val="00BC60E9"/>
    <w:rsid w:val="00BC68EB"/>
    <w:rsid w:val="00BC6982"/>
    <w:rsid w:val="00BC6C2D"/>
    <w:rsid w:val="00BC7118"/>
    <w:rsid w:val="00BC7898"/>
    <w:rsid w:val="00BC7BF8"/>
    <w:rsid w:val="00BC7EA5"/>
    <w:rsid w:val="00BD013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5F67"/>
    <w:rsid w:val="00BD6375"/>
    <w:rsid w:val="00BD6F68"/>
    <w:rsid w:val="00BE0AA2"/>
    <w:rsid w:val="00BE0AC8"/>
    <w:rsid w:val="00BE0BEC"/>
    <w:rsid w:val="00BE13CA"/>
    <w:rsid w:val="00BE287B"/>
    <w:rsid w:val="00BE2B5F"/>
    <w:rsid w:val="00BE35CE"/>
    <w:rsid w:val="00BE3A55"/>
    <w:rsid w:val="00BE3C15"/>
    <w:rsid w:val="00BE4183"/>
    <w:rsid w:val="00BE47E2"/>
    <w:rsid w:val="00BE550A"/>
    <w:rsid w:val="00BE6DD8"/>
    <w:rsid w:val="00BE7B3C"/>
    <w:rsid w:val="00BF06E3"/>
    <w:rsid w:val="00BF0E32"/>
    <w:rsid w:val="00BF22FA"/>
    <w:rsid w:val="00BF2411"/>
    <w:rsid w:val="00BF24CE"/>
    <w:rsid w:val="00BF27E8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692"/>
    <w:rsid w:val="00BF6766"/>
    <w:rsid w:val="00BF6822"/>
    <w:rsid w:val="00BF692B"/>
    <w:rsid w:val="00BF7252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782"/>
    <w:rsid w:val="00C0699D"/>
    <w:rsid w:val="00C06A89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859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B46"/>
    <w:rsid w:val="00C30C5B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9FB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757"/>
    <w:rsid w:val="00C46B46"/>
    <w:rsid w:val="00C50014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5E91"/>
    <w:rsid w:val="00C56034"/>
    <w:rsid w:val="00C561DE"/>
    <w:rsid w:val="00C56952"/>
    <w:rsid w:val="00C56D3A"/>
    <w:rsid w:val="00C579FC"/>
    <w:rsid w:val="00C57CD0"/>
    <w:rsid w:val="00C60362"/>
    <w:rsid w:val="00C60B6F"/>
    <w:rsid w:val="00C60C17"/>
    <w:rsid w:val="00C624B3"/>
    <w:rsid w:val="00C63C50"/>
    <w:rsid w:val="00C64D50"/>
    <w:rsid w:val="00C64DED"/>
    <w:rsid w:val="00C659A2"/>
    <w:rsid w:val="00C6601D"/>
    <w:rsid w:val="00C660A7"/>
    <w:rsid w:val="00C66A12"/>
    <w:rsid w:val="00C66BF3"/>
    <w:rsid w:val="00C67C67"/>
    <w:rsid w:val="00C67D34"/>
    <w:rsid w:val="00C7041D"/>
    <w:rsid w:val="00C70C66"/>
    <w:rsid w:val="00C70F95"/>
    <w:rsid w:val="00C715A8"/>
    <w:rsid w:val="00C716C2"/>
    <w:rsid w:val="00C73112"/>
    <w:rsid w:val="00C7327C"/>
    <w:rsid w:val="00C73292"/>
    <w:rsid w:val="00C741D4"/>
    <w:rsid w:val="00C74831"/>
    <w:rsid w:val="00C74DEB"/>
    <w:rsid w:val="00C752B0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AAE"/>
    <w:rsid w:val="00C83E36"/>
    <w:rsid w:val="00C843F5"/>
    <w:rsid w:val="00C84459"/>
    <w:rsid w:val="00C854F4"/>
    <w:rsid w:val="00C85835"/>
    <w:rsid w:val="00C85C9D"/>
    <w:rsid w:val="00C8613D"/>
    <w:rsid w:val="00C8641A"/>
    <w:rsid w:val="00C867CA"/>
    <w:rsid w:val="00C86EBC"/>
    <w:rsid w:val="00C87D6A"/>
    <w:rsid w:val="00C90571"/>
    <w:rsid w:val="00C916B8"/>
    <w:rsid w:val="00C91C60"/>
    <w:rsid w:val="00C91CE8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65"/>
    <w:rsid w:val="00CA4E8F"/>
    <w:rsid w:val="00CA4EE0"/>
    <w:rsid w:val="00CA72FF"/>
    <w:rsid w:val="00CA7337"/>
    <w:rsid w:val="00CA7511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CB4"/>
    <w:rsid w:val="00CC3DB8"/>
    <w:rsid w:val="00CC43EA"/>
    <w:rsid w:val="00CC479C"/>
    <w:rsid w:val="00CC47B0"/>
    <w:rsid w:val="00CC47B9"/>
    <w:rsid w:val="00CC49C4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3EC8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4FC9"/>
    <w:rsid w:val="00CE65D5"/>
    <w:rsid w:val="00CE77EA"/>
    <w:rsid w:val="00CE79BC"/>
    <w:rsid w:val="00CE7C85"/>
    <w:rsid w:val="00CF00A5"/>
    <w:rsid w:val="00CF0EBD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B81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4FCF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181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6EF"/>
    <w:rsid w:val="00D21CE3"/>
    <w:rsid w:val="00D22034"/>
    <w:rsid w:val="00D22155"/>
    <w:rsid w:val="00D22C32"/>
    <w:rsid w:val="00D231AF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69B1"/>
    <w:rsid w:val="00D36C34"/>
    <w:rsid w:val="00D373E4"/>
    <w:rsid w:val="00D37422"/>
    <w:rsid w:val="00D3768E"/>
    <w:rsid w:val="00D37793"/>
    <w:rsid w:val="00D37DC6"/>
    <w:rsid w:val="00D40915"/>
    <w:rsid w:val="00D40BDA"/>
    <w:rsid w:val="00D40EBB"/>
    <w:rsid w:val="00D410D6"/>
    <w:rsid w:val="00D41166"/>
    <w:rsid w:val="00D413FA"/>
    <w:rsid w:val="00D4179D"/>
    <w:rsid w:val="00D42790"/>
    <w:rsid w:val="00D44298"/>
    <w:rsid w:val="00D4430C"/>
    <w:rsid w:val="00D4560B"/>
    <w:rsid w:val="00D45872"/>
    <w:rsid w:val="00D458AD"/>
    <w:rsid w:val="00D45A91"/>
    <w:rsid w:val="00D45F05"/>
    <w:rsid w:val="00D462D3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4DC9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322E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CC1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4BE"/>
    <w:rsid w:val="00D904E3"/>
    <w:rsid w:val="00D9088A"/>
    <w:rsid w:val="00D90F35"/>
    <w:rsid w:val="00D90FFD"/>
    <w:rsid w:val="00D91679"/>
    <w:rsid w:val="00D91992"/>
    <w:rsid w:val="00D91BA8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7D0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DDE"/>
    <w:rsid w:val="00DB3E5B"/>
    <w:rsid w:val="00DB3F41"/>
    <w:rsid w:val="00DB4223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A7"/>
    <w:rsid w:val="00DB7FDB"/>
    <w:rsid w:val="00DC002A"/>
    <w:rsid w:val="00DC00EB"/>
    <w:rsid w:val="00DC055A"/>
    <w:rsid w:val="00DC05E7"/>
    <w:rsid w:val="00DC081E"/>
    <w:rsid w:val="00DC0B4D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5348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5931"/>
    <w:rsid w:val="00DD64C0"/>
    <w:rsid w:val="00DD677C"/>
    <w:rsid w:val="00DD6796"/>
    <w:rsid w:val="00DD6AE9"/>
    <w:rsid w:val="00DD6BF6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8A5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52"/>
    <w:rsid w:val="00DF52A8"/>
    <w:rsid w:val="00DF54AA"/>
    <w:rsid w:val="00DF68A6"/>
    <w:rsid w:val="00DF6953"/>
    <w:rsid w:val="00DF6B4B"/>
    <w:rsid w:val="00DF6D2B"/>
    <w:rsid w:val="00DF71A5"/>
    <w:rsid w:val="00DF79EC"/>
    <w:rsid w:val="00DF7F02"/>
    <w:rsid w:val="00E00C7F"/>
    <w:rsid w:val="00E00F7F"/>
    <w:rsid w:val="00E0217A"/>
    <w:rsid w:val="00E021E5"/>
    <w:rsid w:val="00E03724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E61"/>
    <w:rsid w:val="00E22F56"/>
    <w:rsid w:val="00E23083"/>
    <w:rsid w:val="00E238F5"/>
    <w:rsid w:val="00E238FE"/>
    <w:rsid w:val="00E239E3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172"/>
    <w:rsid w:val="00E42920"/>
    <w:rsid w:val="00E42A93"/>
    <w:rsid w:val="00E43315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205"/>
    <w:rsid w:val="00E61791"/>
    <w:rsid w:val="00E61ACC"/>
    <w:rsid w:val="00E631D5"/>
    <w:rsid w:val="00E63247"/>
    <w:rsid w:val="00E632FB"/>
    <w:rsid w:val="00E63440"/>
    <w:rsid w:val="00E6357A"/>
    <w:rsid w:val="00E63607"/>
    <w:rsid w:val="00E63ECD"/>
    <w:rsid w:val="00E6432E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41D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AB4"/>
    <w:rsid w:val="00E75B45"/>
    <w:rsid w:val="00E75DAE"/>
    <w:rsid w:val="00E75E36"/>
    <w:rsid w:val="00E76E91"/>
    <w:rsid w:val="00E7768A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564"/>
    <w:rsid w:val="00EB0C2B"/>
    <w:rsid w:val="00EB12AA"/>
    <w:rsid w:val="00EB1340"/>
    <w:rsid w:val="00EB16B9"/>
    <w:rsid w:val="00EB174E"/>
    <w:rsid w:val="00EB19F6"/>
    <w:rsid w:val="00EB1A68"/>
    <w:rsid w:val="00EB2844"/>
    <w:rsid w:val="00EB2D0D"/>
    <w:rsid w:val="00EB3141"/>
    <w:rsid w:val="00EB3691"/>
    <w:rsid w:val="00EB37C6"/>
    <w:rsid w:val="00EB3D70"/>
    <w:rsid w:val="00EB4C42"/>
    <w:rsid w:val="00EB589C"/>
    <w:rsid w:val="00EB60D1"/>
    <w:rsid w:val="00EB6158"/>
    <w:rsid w:val="00EB6CAD"/>
    <w:rsid w:val="00EB7AC8"/>
    <w:rsid w:val="00EB7FE8"/>
    <w:rsid w:val="00EC01EC"/>
    <w:rsid w:val="00EC05D6"/>
    <w:rsid w:val="00EC0880"/>
    <w:rsid w:val="00EC0B3D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5BB"/>
    <w:rsid w:val="00EC3E04"/>
    <w:rsid w:val="00EC3E42"/>
    <w:rsid w:val="00EC45A1"/>
    <w:rsid w:val="00EC5B98"/>
    <w:rsid w:val="00EC5D4B"/>
    <w:rsid w:val="00EC5F2E"/>
    <w:rsid w:val="00EC61C0"/>
    <w:rsid w:val="00EC73D8"/>
    <w:rsid w:val="00ED182C"/>
    <w:rsid w:val="00ED18D5"/>
    <w:rsid w:val="00ED1D4B"/>
    <w:rsid w:val="00ED1F58"/>
    <w:rsid w:val="00ED215E"/>
    <w:rsid w:val="00ED227C"/>
    <w:rsid w:val="00ED2DCE"/>
    <w:rsid w:val="00ED2F1E"/>
    <w:rsid w:val="00ED332A"/>
    <w:rsid w:val="00ED34CD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0B83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20F6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1D66"/>
    <w:rsid w:val="00F3216D"/>
    <w:rsid w:val="00F3251B"/>
    <w:rsid w:val="00F325AF"/>
    <w:rsid w:val="00F327EA"/>
    <w:rsid w:val="00F32E6A"/>
    <w:rsid w:val="00F3358E"/>
    <w:rsid w:val="00F33678"/>
    <w:rsid w:val="00F3581E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2475"/>
    <w:rsid w:val="00F43592"/>
    <w:rsid w:val="00F43599"/>
    <w:rsid w:val="00F43BB9"/>
    <w:rsid w:val="00F43EF2"/>
    <w:rsid w:val="00F43F2C"/>
    <w:rsid w:val="00F440F9"/>
    <w:rsid w:val="00F44D5B"/>
    <w:rsid w:val="00F45489"/>
    <w:rsid w:val="00F45BD2"/>
    <w:rsid w:val="00F46C17"/>
    <w:rsid w:val="00F47A3A"/>
    <w:rsid w:val="00F47FB4"/>
    <w:rsid w:val="00F5094F"/>
    <w:rsid w:val="00F51048"/>
    <w:rsid w:val="00F51107"/>
    <w:rsid w:val="00F51121"/>
    <w:rsid w:val="00F517CA"/>
    <w:rsid w:val="00F51A1C"/>
    <w:rsid w:val="00F51B82"/>
    <w:rsid w:val="00F525D8"/>
    <w:rsid w:val="00F52718"/>
    <w:rsid w:val="00F528FC"/>
    <w:rsid w:val="00F531AA"/>
    <w:rsid w:val="00F53C12"/>
    <w:rsid w:val="00F53D10"/>
    <w:rsid w:val="00F542A3"/>
    <w:rsid w:val="00F5444C"/>
    <w:rsid w:val="00F54823"/>
    <w:rsid w:val="00F55831"/>
    <w:rsid w:val="00F55A84"/>
    <w:rsid w:val="00F55CB1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49AC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086D"/>
    <w:rsid w:val="00F81119"/>
    <w:rsid w:val="00F811E9"/>
    <w:rsid w:val="00F813E5"/>
    <w:rsid w:val="00F838AB"/>
    <w:rsid w:val="00F844DA"/>
    <w:rsid w:val="00F84582"/>
    <w:rsid w:val="00F8507D"/>
    <w:rsid w:val="00F8557F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00B"/>
    <w:rsid w:val="00F943D6"/>
    <w:rsid w:val="00F966C5"/>
    <w:rsid w:val="00F968DF"/>
    <w:rsid w:val="00F96A0A"/>
    <w:rsid w:val="00F9715F"/>
    <w:rsid w:val="00F97176"/>
    <w:rsid w:val="00FA06DC"/>
    <w:rsid w:val="00FA0987"/>
    <w:rsid w:val="00FA1328"/>
    <w:rsid w:val="00FA1676"/>
    <w:rsid w:val="00FA1C5C"/>
    <w:rsid w:val="00FA1E74"/>
    <w:rsid w:val="00FA1F43"/>
    <w:rsid w:val="00FA2265"/>
    <w:rsid w:val="00FA2749"/>
    <w:rsid w:val="00FA281B"/>
    <w:rsid w:val="00FA2A28"/>
    <w:rsid w:val="00FA2DCD"/>
    <w:rsid w:val="00FA3080"/>
    <w:rsid w:val="00FA3203"/>
    <w:rsid w:val="00FA32EF"/>
    <w:rsid w:val="00FA32F2"/>
    <w:rsid w:val="00FA33E0"/>
    <w:rsid w:val="00FA3CE9"/>
    <w:rsid w:val="00FA3DDA"/>
    <w:rsid w:val="00FA3E77"/>
    <w:rsid w:val="00FA4562"/>
    <w:rsid w:val="00FA4DCB"/>
    <w:rsid w:val="00FA5CBD"/>
    <w:rsid w:val="00FA70C5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4FFF"/>
    <w:rsid w:val="00FB5D4A"/>
    <w:rsid w:val="00FB5D84"/>
    <w:rsid w:val="00FB69D1"/>
    <w:rsid w:val="00FB76A8"/>
    <w:rsid w:val="00FB7C4D"/>
    <w:rsid w:val="00FC0274"/>
    <w:rsid w:val="00FC0466"/>
    <w:rsid w:val="00FC07D4"/>
    <w:rsid w:val="00FC0A1A"/>
    <w:rsid w:val="00FC113C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00A"/>
    <w:rsid w:val="00FC677E"/>
    <w:rsid w:val="00FC6846"/>
    <w:rsid w:val="00FC7345"/>
    <w:rsid w:val="00FC76B9"/>
    <w:rsid w:val="00FD00DC"/>
    <w:rsid w:val="00FD016F"/>
    <w:rsid w:val="00FD0276"/>
    <w:rsid w:val="00FD069A"/>
    <w:rsid w:val="00FD08F5"/>
    <w:rsid w:val="00FD10AE"/>
    <w:rsid w:val="00FD256A"/>
    <w:rsid w:val="00FD2FE5"/>
    <w:rsid w:val="00FD33A0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4A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469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40E"/>
    <w:rsid w:val="00FE7F00"/>
    <w:rsid w:val="00FF00D6"/>
    <w:rsid w:val="00FF1662"/>
    <w:rsid w:val="00FF2898"/>
    <w:rsid w:val="00FF31DD"/>
    <w:rsid w:val="00FF35E5"/>
    <w:rsid w:val="00FF37DA"/>
    <w:rsid w:val="00FF3D44"/>
    <w:rsid w:val="00FF551B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3DAA-8390-4426-997E-C0B95DAB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17894</Words>
  <Characters>102002</Characters>
  <Application>Microsoft Office Word</Application>
  <DocSecurity>0</DocSecurity>
  <Lines>850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119657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esadm</cp:lastModifiedBy>
  <cp:revision>190</cp:revision>
  <cp:lastPrinted>2022-12-28T08:32:00Z</cp:lastPrinted>
  <dcterms:created xsi:type="dcterms:W3CDTF">2021-01-05T10:10:00Z</dcterms:created>
  <dcterms:modified xsi:type="dcterms:W3CDTF">2022-12-28T08:34:00Z</dcterms:modified>
</cp:coreProperties>
</file>