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B6" w:rsidRPr="009357A0" w:rsidRDefault="008B548B" w:rsidP="00181335">
      <w:pPr>
        <w:ind w:firstLine="720"/>
        <w:jc w:val="both"/>
        <w:rPr>
          <w:noProof/>
        </w:rPr>
      </w:pPr>
      <w:r w:rsidRPr="00181335">
        <w:t xml:space="preserve">Na osnovu </w:t>
      </w:r>
      <w:r w:rsidR="004F5093" w:rsidRPr="00181335">
        <w:t xml:space="preserve">člana </w:t>
      </w:r>
      <w:r w:rsidR="00D40DF6" w:rsidRPr="00181335">
        <w:t xml:space="preserve">46. stav 1. tačka </w:t>
      </w:r>
      <w:r w:rsidR="00F23C89">
        <w:t>1</w:t>
      </w:r>
      <w:r w:rsidR="00A05E18">
        <w:t xml:space="preserve"> i</w:t>
      </w:r>
      <w:r w:rsidR="00F23C89">
        <w:t xml:space="preserve"> stava 2.</w:t>
      </w:r>
      <w:r w:rsidR="00D40DF6" w:rsidRPr="00181335">
        <w:t xml:space="preserve"> </w:t>
      </w:r>
      <w:r w:rsidR="00E43510">
        <w:t xml:space="preserve">i stava 4. </w:t>
      </w:r>
      <w:r w:rsidR="00D40DF6" w:rsidRPr="00181335">
        <w:t xml:space="preserve">Zakona o lokalnim izborima </w:t>
      </w:r>
      <w:r w:rsidR="00181335" w:rsidRPr="00181335">
        <w:t>(</w:t>
      </w:r>
      <w:r w:rsidR="00181335">
        <w:t>„</w:t>
      </w:r>
      <w:r w:rsidR="00181335" w:rsidRPr="00181335">
        <w:t>Sl</w:t>
      </w:r>
      <w:r w:rsidR="00F23C89">
        <w:t>užbeni</w:t>
      </w:r>
      <w:r w:rsidR="00181335" w:rsidRPr="00181335">
        <w:t xml:space="preserve"> glasnik RS</w:t>
      </w:r>
      <w:r w:rsidR="00181335">
        <w:t>“</w:t>
      </w:r>
      <w:r w:rsidR="00181335" w:rsidRPr="00181335">
        <w:t>, br. 129/2007, 34/2010 - odluka US, 54/2011, 12/2020, 16/2020 - autentično tumačenje i 68/2020)</w:t>
      </w:r>
      <w:r w:rsidR="008A0C75">
        <w:t xml:space="preserve">, </w:t>
      </w:r>
      <w:r w:rsidR="005F3EB6" w:rsidRPr="009357A0">
        <w:rPr>
          <w:noProof/>
        </w:rPr>
        <w:t xml:space="preserve">Skupština </w:t>
      </w:r>
      <w:r w:rsidR="00A262FB">
        <w:rPr>
          <w:noProof/>
        </w:rPr>
        <w:t xml:space="preserve">grada Novog Pazara, na sednici održanoj </w:t>
      </w:r>
      <w:r w:rsidR="00BF2F52">
        <w:rPr>
          <w:noProof/>
        </w:rPr>
        <w:t>6. avgusta</w:t>
      </w:r>
      <w:r w:rsidR="00A05E18">
        <w:rPr>
          <w:noProof/>
        </w:rPr>
        <w:t xml:space="preserve"> 2021.</w:t>
      </w:r>
      <w:r w:rsidR="00A262FB">
        <w:rPr>
          <w:noProof/>
        </w:rPr>
        <w:t xml:space="preserve"> godine, </w:t>
      </w:r>
      <w:r w:rsidR="00EE0E24">
        <w:rPr>
          <w:noProof/>
        </w:rPr>
        <w:t>donosi</w:t>
      </w:r>
      <w:r w:rsidR="005F3EB6" w:rsidRPr="009357A0">
        <w:rPr>
          <w:noProof/>
        </w:rPr>
        <w:t xml:space="preserve"> 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8D608F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ODLUKU</w:t>
      </w:r>
    </w:p>
    <w:p w:rsidR="005F2717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O</w:t>
      </w:r>
      <w:r w:rsidR="00D40DF6">
        <w:rPr>
          <w:b/>
          <w:noProof/>
        </w:rPr>
        <w:t xml:space="preserve"> UTVRĐIVANJU PRESTANKA MANDATA </w:t>
      </w:r>
      <w:r w:rsidR="005F2717">
        <w:rPr>
          <w:b/>
          <w:noProof/>
        </w:rPr>
        <w:t>ODBORNIKA</w:t>
      </w:r>
    </w:p>
    <w:p w:rsidR="005F3EB6" w:rsidRPr="009357A0" w:rsidRDefault="00D40DF6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 xml:space="preserve"> SKUPŠTINE GRADA NOVOG PAZARA</w:t>
      </w:r>
    </w:p>
    <w:p w:rsidR="005F3EB6" w:rsidRPr="009357A0" w:rsidRDefault="005F3EB6" w:rsidP="00C86C08">
      <w:pPr>
        <w:pStyle w:val="ListParagraph"/>
        <w:ind w:left="0" w:right="-1"/>
        <w:jc w:val="center"/>
        <w:rPr>
          <w:b/>
          <w:noProof/>
        </w:rPr>
      </w:pPr>
    </w:p>
    <w:p w:rsidR="005F3EB6" w:rsidRPr="009357A0" w:rsidRDefault="005321B0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Član 1.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3567B5" w:rsidP="00C86C08">
      <w:pPr>
        <w:pStyle w:val="ListParagraph"/>
        <w:ind w:left="0" w:right="-1" w:firstLine="720"/>
        <w:jc w:val="both"/>
        <w:rPr>
          <w:noProof/>
        </w:rPr>
      </w:pPr>
      <w:r w:rsidRPr="009357A0">
        <w:rPr>
          <w:noProof/>
        </w:rPr>
        <w:t xml:space="preserve">Utvrđuje se prestanak </w:t>
      </w:r>
      <w:r w:rsidR="002C2576" w:rsidRPr="009357A0">
        <w:rPr>
          <w:noProof/>
        </w:rPr>
        <w:t>mandata odborni</w:t>
      </w:r>
      <w:r w:rsidR="0024773B">
        <w:rPr>
          <w:noProof/>
        </w:rPr>
        <w:t>ku</w:t>
      </w:r>
      <w:r w:rsidR="00D40DF6">
        <w:rPr>
          <w:noProof/>
        </w:rPr>
        <w:t xml:space="preserve"> </w:t>
      </w:r>
      <w:r w:rsidR="00D40DF6" w:rsidRPr="009357A0">
        <w:rPr>
          <w:noProof/>
        </w:rPr>
        <w:t>sa</w:t>
      </w:r>
      <w:r w:rsidR="00D40DF6" w:rsidRPr="009357A0">
        <w:rPr>
          <w:lang w:val="sr-Latn-CS"/>
        </w:rPr>
        <w:t xml:space="preserve"> izborne liste </w:t>
      </w:r>
      <w:r w:rsidR="00A262FB">
        <w:rPr>
          <w:lang w:val="sr-Latn-CS"/>
        </w:rPr>
        <w:t>„</w:t>
      </w:r>
      <w:r w:rsidR="00A05E18">
        <w:rPr>
          <w:lang w:val="sr-Latn-CS"/>
        </w:rPr>
        <w:t>SDA Sandžaka - Dr. Sulejman Ugljanin</w:t>
      </w:r>
      <w:r w:rsidR="00A262FB">
        <w:rPr>
          <w:lang w:val="sr-Latn-CS"/>
        </w:rPr>
        <w:t>“</w:t>
      </w:r>
      <w:r w:rsidR="005F3EB6" w:rsidRPr="009357A0">
        <w:rPr>
          <w:noProof/>
        </w:rPr>
        <w:t xml:space="preserve">, </w:t>
      </w:r>
      <w:r w:rsidR="00A05E18">
        <w:rPr>
          <w:noProof/>
        </w:rPr>
        <w:t>Imamović Enisu</w:t>
      </w:r>
      <w:r w:rsidR="005F2717">
        <w:rPr>
          <w:noProof/>
        </w:rPr>
        <w:t xml:space="preserve">, </w:t>
      </w:r>
      <w:r w:rsidR="008A0C75">
        <w:rPr>
          <w:noProof/>
        </w:rPr>
        <w:t xml:space="preserve">zbog </w:t>
      </w:r>
      <w:r w:rsidR="00E43510">
        <w:rPr>
          <w:noProof/>
        </w:rPr>
        <w:t xml:space="preserve">pisano </w:t>
      </w:r>
      <w:r w:rsidR="008A0C75">
        <w:rPr>
          <w:noProof/>
        </w:rPr>
        <w:t>podnete ostavke</w:t>
      </w:r>
      <w:r w:rsidR="005F2717">
        <w:rPr>
          <w:noProof/>
        </w:rPr>
        <w:t>.</w:t>
      </w:r>
    </w:p>
    <w:p w:rsidR="005F3EB6" w:rsidRPr="009357A0" w:rsidRDefault="005F3EB6" w:rsidP="00C86C08">
      <w:pPr>
        <w:pStyle w:val="ListParagraph"/>
        <w:ind w:left="0" w:right="-1" w:firstLine="720"/>
        <w:rPr>
          <w:noProof/>
        </w:rPr>
      </w:pPr>
    </w:p>
    <w:p w:rsidR="005F3EB6" w:rsidRPr="009357A0" w:rsidRDefault="005321B0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Član 2.</w:t>
      </w:r>
    </w:p>
    <w:p w:rsidR="005F3EB6" w:rsidRPr="009357A0" w:rsidRDefault="005F3EB6" w:rsidP="00C86C08">
      <w:pPr>
        <w:pStyle w:val="ListParagraph"/>
        <w:ind w:left="0" w:right="-1"/>
        <w:jc w:val="center"/>
        <w:rPr>
          <w:noProof/>
        </w:rPr>
      </w:pPr>
    </w:p>
    <w:p w:rsidR="005F3EB6" w:rsidRPr="009357A0" w:rsidRDefault="00A262FB" w:rsidP="00C86C08">
      <w:pPr>
        <w:pStyle w:val="ListParagraph"/>
        <w:ind w:left="0" w:right="-1" w:firstLine="720"/>
        <w:rPr>
          <w:noProof/>
        </w:rPr>
      </w:pPr>
      <w:r>
        <w:rPr>
          <w:noProof/>
        </w:rPr>
        <w:t>Ovu O</w:t>
      </w:r>
      <w:r w:rsidR="00EB038C">
        <w:rPr>
          <w:noProof/>
        </w:rPr>
        <w:t>dluku objaviti</w:t>
      </w:r>
      <w:r w:rsidR="005F3EB6" w:rsidRPr="009357A0">
        <w:rPr>
          <w:noProof/>
        </w:rPr>
        <w:t xml:space="preserve"> u „Službenom listu </w:t>
      </w:r>
      <w:r>
        <w:rPr>
          <w:noProof/>
        </w:rPr>
        <w:t>g</w:t>
      </w:r>
      <w:r w:rsidR="005F3EB6" w:rsidRPr="009357A0">
        <w:rPr>
          <w:noProof/>
        </w:rPr>
        <w:t>rada Novog Pazara“.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O b r a z l o ž e nj e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59DF" w:rsidRPr="009357A0" w:rsidRDefault="005F3EB6" w:rsidP="00C43ED9">
      <w:pPr>
        <w:pStyle w:val="ListParagraph"/>
        <w:ind w:left="0" w:right="-1" w:firstLine="720"/>
        <w:jc w:val="both"/>
        <w:rPr>
          <w:noProof/>
        </w:rPr>
      </w:pPr>
      <w:r w:rsidRPr="009357A0">
        <w:rPr>
          <w:noProof/>
        </w:rPr>
        <w:t xml:space="preserve">Pravni osnov za donošenje ove Odluke sadržan je u odredbama </w:t>
      </w:r>
      <w:r w:rsidR="00E43510" w:rsidRPr="00181335">
        <w:t xml:space="preserve">člana 46. stav 1. tačka </w:t>
      </w:r>
      <w:r w:rsidR="00E43510">
        <w:t>1</w:t>
      </w:r>
      <w:r w:rsidR="00A05E18">
        <w:t>. i</w:t>
      </w:r>
      <w:r w:rsidR="00E43510">
        <w:t xml:space="preserve"> stava 2.</w:t>
      </w:r>
      <w:r w:rsidR="00E43510" w:rsidRPr="00181335">
        <w:t xml:space="preserve"> </w:t>
      </w:r>
      <w:r w:rsidR="00E43510">
        <w:t xml:space="preserve">i stava 4. </w:t>
      </w:r>
      <w:r w:rsidR="00E43510" w:rsidRPr="00181335">
        <w:t>Zakona o lokalnim izborima (</w:t>
      </w:r>
      <w:r w:rsidR="00E43510">
        <w:t>„</w:t>
      </w:r>
      <w:r w:rsidR="00E43510" w:rsidRPr="00181335">
        <w:t>Sl</w:t>
      </w:r>
      <w:r w:rsidR="00E43510">
        <w:t>užbeni</w:t>
      </w:r>
      <w:r w:rsidR="00E43510" w:rsidRPr="00181335">
        <w:t xml:space="preserve"> glasnik RS</w:t>
      </w:r>
      <w:r w:rsidR="00E43510">
        <w:t>“</w:t>
      </w:r>
      <w:r w:rsidR="00E43510" w:rsidRPr="00181335">
        <w:t>, br. 129/2007, 34/2010 - odluka US, 54/2011, 12/2020, 16/2020 - autentično tumačenje i 68/2020)</w:t>
      </w:r>
      <w:r w:rsidR="005F2717">
        <w:rPr>
          <w:noProof/>
        </w:rPr>
        <w:t>,</w:t>
      </w:r>
      <w:r w:rsidR="001A154C">
        <w:t xml:space="preserve"> </w:t>
      </w:r>
      <w:r w:rsidR="008A0C75">
        <w:t xml:space="preserve">kojim je propisano da odborniku prestaje mandat </w:t>
      </w:r>
      <w:r w:rsidR="00E43510">
        <w:t xml:space="preserve">podnošenjem ostavke, da se ostavka podnosi između dve sednice u formi overene pisane izjave kao i da </w:t>
      </w:r>
      <w:r w:rsidR="000A774A">
        <w:t>j</w:t>
      </w:r>
      <w:r w:rsidR="00E43510">
        <w:t xml:space="preserve">e o </w:t>
      </w:r>
      <w:r w:rsidR="00E43510" w:rsidRPr="00E43510">
        <w:t>ostavci koju je odbornik podneo između dve sednice, skupština dužna da odluči na prvoj narednoj sednici.</w:t>
      </w:r>
    </w:p>
    <w:p w:rsidR="008B548B" w:rsidRPr="009357A0" w:rsidRDefault="009357A0" w:rsidP="009357A0">
      <w:pPr>
        <w:pStyle w:val="ListParagraph"/>
        <w:ind w:left="0" w:right="-1" w:firstLine="720"/>
        <w:jc w:val="both"/>
        <w:rPr>
          <w:lang w:val="sr-Latn-CS"/>
        </w:rPr>
      </w:pPr>
      <w:r w:rsidRPr="009357A0">
        <w:rPr>
          <w:lang w:val="sr-Latn-CS"/>
        </w:rPr>
        <w:t xml:space="preserve">Na osnovu svega gore navedenog </w:t>
      </w:r>
      <w:r>
        <w:rPr>
          <w:lang w:val="sr-Latn-CS"/>
        </w:rPr>
        <w:t>S</w:t>
      </w:r>
      <w:r w:rsidRPr="009357A0">
        <w:rPr>
          <w:lang w:val="sr-Latn-CS"/>
        </w:rPr>
        <w:t xml:space="preserve">kupština </w:t>
      </w:r>
      <w:r w:rsidR="00A262FB">
        <w:rPr>
          <w:lang w:val="sr-Latn-CS"/>
        </w:rPr>
        <w:t>g</w:t>
      </w:r>
      <w:r w:rsidRPr="009357A0">
        <w:rPr>
          <w:lang w:val="sr-Latn-CS"/>
        </w:rPr>
        <w:t xml:space="preserve">rada Novog Pazara je odlučila kao u </w:t>
      </w:r>
      <w:r w:rsidR="008C4F7B">
        <w:rPr>
          <w:lang w:val="sr-Latn-CS"/>
        </w:rPr>
        <w:t>izreci</w:t>
      </w:r>
      <w:r w:rsidRPr="009357A0">
        <w:rPr>
          <w:lang w:val="sr-Latn-CS"/>
        </w:rPr>
        <w:t xml:space="preserve"> Odluke.</w:t>
      </w:r>
    </w:p>
    <w:p w:rsidR="009357A0" w:rsidRPr="009357A0" w:rsidRDefault="009357A0" w:rsidP="009357A0">
      <w:pPr>
        <w:pStyle w:val="ListParagraph"/>
        <w:ind w:left="0" w:right="-1" w:firstLine="720"/>
        <w:jc w:val="both"/>
        <w:rPr>
          <w:noProof/>
        </w:rPr>
      </w:pPr>
    </w:p>
    <w:p w:rsidR="005F3EB6" w:rsidRPr="009357A0" w:rsidRDefault="00CC3277" w:rsidP="001A154C">
      <w:pPr>
        <w:pStyle w:val="ListParagraph"/>
        <w:ind w:left="0" w:right="-1" w:firstLine="720"/>
        <w:jc w:val="both"/>
        <w:rPr>
          <w:noProof/>
        </w:rPr>
      </w:pPr>
      <w:r w:rsidRPr="009357A0">
        <w:rPr>
          <w:b/>
          <w:noProof/>
        </w:rPr>
        <w:t>UPUTSTVO O PRAVNOM SREDSTVU</w:t>
      </w:r>
      <w:r w:rsidR="005F3EB6" w:rsidRPr="009357A0">
        <w:rPr>
          <w:noProof/>
        </w:rPr>
        <w:t>: Protiv ove Odluke može se izjaviti žalba Upravnom sudu Republike Srbije u roku od 48 časova od dana donošenja Odluke.</w:t>
      </w:r>
    </w:p>
    <w:p w:rsidR="005F3EB6" w:rsidRDefault="005F3EB6" w:rsidP="004F5093">
      <w:pPr>
        <w:ind w:right="-1"/>
        <w:rPr>
          <w:noProof/>
        </w:rPr>
      </w:pPr>
    </w:p>
    <w:p w:rsidR="000B781A" w:rsidRPr="009357A0" w:rsidRDefault="000B781A" w:rsidP="004F5093">
      <w:pPr>
        <w:ind w:right="-1"/>
        <w:rPr>
          <w:noProof/>
        </w:rPr>
      </w:pPr>
    </w:p>
    <w:p w:rsidR="005F3EB6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SKUPŠTINA GRADA NOVOG PAZARA</w:t>
      </w:r>
    </w:p>
    <w:p w:rsidR="005321B0" w:rsidRDefault="005321B0" w:rsidP="00C86C08">
      <w:pPr>
        <w:pStyle w:val="ListParagraph"/>
        <w:ind w:left="0" w:right="-1"/>
        <w:jc w:val="center"/>
        <w:rPr>
          <w:b/>
          <w:noProof/>
        </w:rPr>
      </w:pPr>
    </w:p>
    <w:p w:rsidR="000B781A" w:rsidRPr="009357A0" w:rsidRDefault="000B781A" w:rsidP="00C86C08">
      <w:pPr>
        <w:pStyle w:val="ListParagraph"/>
        <w:ind w:left="0" w:right="-1"/>
        <w:jc w:val="center"/>
        <w:rPr>
          <w:b/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both"/>
        <w:rPr>
          <w:b/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both"/>
        <w:rPr>
          <w:noProof/>
        </w:rPr>
      </w:pPr>
      <w:r w:rsidRPr="009357A0">
        <w:rPr>
          <w:noProof/>
        </w:rPr>
        <w:t>Broj:</w:t>
      </w:r>
      <w:r w:rsidR="00985C55">
        <w:rPr>
          <w:noProof/>
        </w:rPr>
        <w:t xml:space="preserve"> </w:t>
      </w:r>
      <w:bookmarkStart w:id="0" w:name="_GoBack"/>
      <w:bookmarkEnd w:id="0"/>
      <w:r w:rsidR="00A05E18">
        <w:rPr>
          <w:noProof/>
        </w:rPr>
        <w:t>02-29/21</w:t>
      </w:r>
    </w:p>
    <w:p w:rsidR="005F3EB6" w:rsidRPr="009357A0" w:rsidRDefault="005F3EB6" w:rsidP="00C86C08">
      <w:pPr>
        <w:pStyle w:val="ListParagraph"/>
        <w:ind w:left="0" w:right="-1"/>
        <w:jc w:val="both"/>
        <w:rPr>
          <w:noProof/>
        </w:rPr>
      </w:pPr>
      <w:r w:rsidRPr="009357A0">
        <w:rPr>
          <w:noProof/>
        </w:rPr>
        <w:t xml:space="preserve">U Novom Pazaru, </w:t>
      </w:r>
      <w:r w:rsidR="00BF2F52">
        <w:rPr>
          <w:noProof/>
        </w:rPr>
        <w:t>6. avgusta</w:t>
      </w:r>
      <w:r w:rsidR="00A05E18">
        <w:rPr>
          <w:noProof/>
        </w:rPr>
        <w:t xml:space="preserve"> 2021.</w:t>
      </w:r>
      <w:r w:rsidRPr="009357A0">
        <w:rPr>
          <w:noProof/>
        </w:rPr>
        <w:t xml:space="preserve"> godine</w:t>
      </w:r>
    </w:p>
    <w:p w:rsidR="005F2717" w:rsidRDefault="005F2717" w:rsidP="005F2717">
      <w:pPr>
        <w:pStyle w:val="ListParagraph"/>
        <w:ind w:left="0" w:right="-1"/>
        <w:jc w:val="center"/>
        <w:rPr>
          <w:noProof/>
        </w:rPr>
      </w:pPr>
    </w:p>
    <w:p w:rsidR="005F2717" w:rsidRDefault="005F2717" w:rsidP="00985C55">
      <w:pPr>
        <w:pStyle w:val="ListParagraph"/>
        <w:ind w:right="-1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</w:t>
      </w:r>
      <w:r w:rsidR="008D608F">
        <w:rPr>
          <w:noProof/>
        </w:rPr>
        <w:t xml:space="preserve">       </w:t>
      </w:r>
      <w:r>
        <w:rPr>
          <w:noProof/>
        </w:rPr>
        <w:t>PREDSEDNICA</w:t>
      </w:r>
    </w:p>
    <w:p w:rsidR="00CC3277" w:rsidRPr="009357A0" w:rsidRDefault="005F2717" w:rsidP="00985C55">
      <w:pPr>
        <w:pStyle w:val="ListParagraph"/>
        <w:ind w:right="-1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</w:t>
      </w:r>
      <w:r w:rsidR="008D608F">
        <w:rPr>
          <w:noProof/>
        </w:rPr>
        <w:t xml:space="preserve">     </w:t>
      </w:r>
      <w:r w:rsidR="0024773B">
        <w:rPr>
          <w:noProof/>
        </w:rPr>
        <w:t xml:space="preserve"> </w:t>
      </w:r>
      <w:r>
        <w:rPr>
          <w:noProof/>
        </w:rPr>
        <w:t>Dr Anela Šemsović</w:t>
      </w:r>
    </w:p>
    <w:sectPr w:rsidR="00CC3277" w:rsidRPr="009357A0" w:rsidSect="00A356E6">
      <w:headerReference w:type="even" r:id="rId7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DB0" w:rsidRDefault="00537DB0" w:rsidP="000F2595">
      <w:r>
        <w:separator/>
      </w:r>
    </w:p>
  </w:endnote>
  <w:endnote w:type="continuationSeparator" w:id="0">
    <w:p w:rsidR="00537DB0" w:rsidRDefault="00537DB0" w:rsidP="000F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DB0" w:rsidRDefault="00537DB0" w:rsidP="000F2595">
      <w:r>
        <w:separator/>
      </w:r>
    </w:p>
  </w:footnote>
  <w:footnote w:type="continuationSeparator" w:id="0">
    <w:p w:rsidR="00537DB0" w:rsidRDefault="00537DB0" w:rsidP="000F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95" w:rsidRDefault="000E16D1" w:rsidP="000F2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5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595" w:rsidRDefault="000F25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F7A12"/>
    <w:multiLevelType w:val="hybridMultilevel"/>
    <w:tmpl w:val="4F586196"/>
    <w:lvl w:ilvl="0" w:tplc="25A813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323"/>
    <w:rsid w:val="00030B40"/>
    <w:rsid w:val="00044743"/>
    <w:rsid w:val="00071149"/>
    <w:rsid w:val="000724A8"/>
    <w:rsid w:val="000748E9"/>
    <w:rsid w:val="000A774A"/>
    <w:rsid w:val="000B0BD2"/>
    <w:rsid w:val="000B12BE"/>
    <w:rsid w:val="000B414F"/>
    <w:rsid w:val="000B781A"/>
    <w:rsid w:val="000E16D1"/>
    <w:rsid w:val="000F2595"/>
    <w:rsid w:val="0011385C"/>
    <w:rsid w:val="00124DDE"/>
    <w:rsid w:val="00124FC5"/>
    <w:rsid w:val="00130D7F"/>
    <w:rsid w:val="00152F04"/>
    <w:rsid w:val="00166D4A"/>
    <w:rsid w:val="00181335"/>
    <w:rsid w:val="0019752E"/>
    <w:rsid w:val="001A154C"/>
    <w:rsid w:val="001B3A08"/>
    <w:rsid w:val="001B3F2D"/>
    <w:rsid w:val="001C2FCC"/>
    <w:rsid w:val="001C5E5B"/>
    <w:rsid w:val="001D24C8"/>
    <w:rsid w:val="001E5FBC"/>
    <w:rsid w:val="00201797"/>
    <w:rsid w:val="00203239"/>
    <w:rsid w:val="00227496"/>
    <w:rsid w:val="00234731"/>
    <w:rsid w:val="0024773B"/>
    <w:rsid w:val="00255E6A"/>
    <w:rsid w:val="00256573"/>
    <w:rsid w:val="00260702"/>
    <w:rsid w:val="00290BCD"/>
    <w:rsid w:val="00297F5A"/>
    <w:rsid w:val="002A0DEF"/>
    <w:rsid w:val="002B0857"/>
    <w:rsid w:val="002B3ACA"/>
    <w:rsid w:val="002B79A6"/>
    <w:rsid w:val="002C2576"/>
    <w:rsid w:val="002C3023"/>
    <w:rsid w:val="002D6861"/>
    <w:rsid w:val="002F3EF8"/>
    <w:rsid w:val="0031642B"/>
    <w:rsid w:val="003317DD"/>
    <w:rsid w:val="00337397"/>
    <w:rsid w:val="0035570D"/>
    <w:rsid w:val="003567B5"/>
    <w:rsid w:val="00366778"/>
    <w:rsid w:val="00376D34"/>
    <w:rsid w:val="00387F43"/>
    <w:rsid w:val="003A00A4"/>
    <w:rsid w:val="003A2993"/>
    <w:rsid w:val="003B1A1F"/>
    <w:rsid w:val="003B766E"/>
    <w:rsid w:val="003C4F8E"/>
    <w:rsid w:val="003D2325"/>
    <w:rsid w:val="003E3F43"/>
    <w:rsid w:val="003E5A4E"/>
    <w:rsid w:val="003E7E2D"/>
    <w:rsid w:val="00414AFB"/>
    <w:rsid w:val="004216C4"/>
    <w:rsid w:val="0045385C"/>
    <w:rsid w:val="00467094"/>
    <w:rsid w:val="00490B9D"/>
    <w:rsid w:val="004914B7"/>
    <w:rsid w:val="00495EA9"/>
    <w:rsid w:val="004A761C"/>
    <w:rsid w:val="004B45E1"/>
    <w:rsid w:val="004B5233"/>
    <w:rsid w:val="004C48A2"/>
    <w:rsid w:val="004C4B3A"/>
    <w:rsid w:val="004E28FC"/>
    <w:rsid w:val="004E5857"/>
    <w:rsid w:val="004F3889"/>
    <w:rsid w:val="004F5093"/>
    <w:rsid w:val="0051006D"/>
    <w:rsid w:val="005321B0"/>
    <w:rsid w:val="005371B0"/>
    <w:rsid w:val="00537DB0"/>
    <w:rsid w:val="00561318"/>
    <w:rsid w:val="00576FE8"/>
    <w:rsid w:val="00577F2F"/>
    <w:rsid w:val="00582615"/>
    <w:rsid w:val="00583A80"/>
    <w:rsid w:val="00583D31"/>
    <w:rsid w:val="005861F0"/>
    <w:rsid w:val="00592F86"/>
    <w:rsid w:val="005B04D2"/>
    <w:rsid w:val="005C5DC0"/>
    <w:rsid w:val="005E7187"/>
    <w:rsid w:val="005F2717"/>
    <w:rsid w:val="005F3EB6"/>
    <w:rsid w:val="005F4937"/>
    <w:rsid w:val="005F56D2"/>
    <w:rsid w:val="005F59DF"/>
    <w:rsid w:val="00601B40"/>
    <w:rsid w:val="0061685D"/>
    <w:rsid w:val="00616BA5"/>
    <w:rsid w:val="006372E0"/>
    <w:rsid w:val="00637AF0"/>
    <w:rsid w:val="00684CDB"/>
    <w:rsid w:val="006E0803"/>
    <w:rsid w:val="006E3B0B"/>
    <w:rsid w:val="006E528C"/>
    <w:rsid w:val="006E6DBF"/>
    <w:rsid w:val="006F0007"/>
    <w:rsid w:val="0070200E"/>
    <w:rsid w:val="00702F69"/>
    <w:rsid w:val="00712B85"/>
    <w:rsid w:val="00727FB8"/>
    <w:rsid w:val="00734738"/>
    <w:rsid w:val="00737BBF"/>
    <w:rsid w:val="007553F6"/>
    <w:rsid w:val="00765E36"/>
    <w:rsid w:val="00780B3E"/>
    <w:rsid w:val="007A095F"/>
    <w:rsid w:val="007B08EB"/>
    <w:rsid w:val="007C4973"/>
    <w:rsid w:val="007D0864"/>
    <w:rsid w:val="007D5242"/>
    <w:rsid w:val="007E6C49"/>
    <w:rsid w:val="008103D7"/>
    <w:rsid w:val="00814137"/>
    <w:rsid w:val="00820D7D"/>
    <w:rsid w:val="0084084A"/>
    <w:rsid w:val="00852FF2"/>
    <w:rsid w:val="0088606D"/>
    <w:rsid w:val="00886ECC"/>
    <w:rsid w:val="00897777"/>
    <w:rsid w:val="008A0C75"/>
    <w:rsid w:val="008B4F79"/>
    <w:rsid w:val="008B548B"/>
    <w:rsid w:val="008B6376"/>
    <w:rsid w:val="008C4F7B"/>
    <w:rsid w:val="008C7343"/>
    <w:rsid w:val="008D608F"/>
    <w:rsid w:val="008E5AC3"/>
    <w:rsid w:val="00906DFC"/>
    <w:rsid w:val="009352CA"/>
    <w:rsid w:val="009357A0"/>
    <w:rsid w:val="00953ACA"/>
    <w:rsid w:val="00976636"/>
    <w:rsid w:val="009827E5"/>
    <w:rsid w:val="00985906"/>
    <w:rsid w:val="00985C55"/>
    <w:rsid w:val="009C113E"/>
    <w:rsid w:val="009C7243"/>
    <w:rsid w:val="009D0389"/>
    <w:rsid w:val="009D380E"/>
    <w:rsid w:val="00A05E18"/>
    <w:rsid w:val="00A204F8"/>
    <w:rsid w:val="00A220D0"/>
    <w:rsid w:val="00A236B6"/>
    <w:rsid w:val="00A262FB"/>
    <w:rsid w:val="00A335A2"/>
    <w:rsid w:val="00A356E6"/>
    <w:rsid w:val="00A37ACA"/>
    <w:rsid w:val="00A40BE7"/>
    <w:rsid w:val="00A4134A"/>
    <w:rsid w:val="00A6046C"/>
    <w:rsid w:val="00A64CC4"/>
    <w:rsid w:val="00A86ECE"/>
    <w:rsid w:val="00A96BA1"/>
    <w:rsid w:val="00AA0EB3"/>
    <w:rsid w:val="00AA174B"/>
    <w:rsid w:val="00AA1A91"/>
    <w:rsid w:val="00AA5814"/>
    <w:rsid w:val="00AC3A89"/>
    <w:rsid w:val="00AC4E9D"/>
    <w:rsid w:val="00B06741"/>
    <w:rsid w:val="00B111F7"/>
    <w:rsid w:val="00B54164"/>
    <w:rsid w:val="00B626C6"/>
    <w:rsid w:val="00B67AC9"/>
    <w:rsid w:val="00B8146E"/>
    <w:rsid w:val="00B823FE"/>
    <w:rsid w:val="00B86D2E"/>
    <w:rsid w:val="00B9567F"/>
    <w:rsid w:val="00BB024F"/>
    <w:rsid w:val="00BC3B34"/>
    <w:rsid w:val="00BC44C1"/>
    <w:rsid w:val="00BC49ED"/>
    <w:rsid w:val="00BD72A4"/>
    <w:rsid w:val="00BE1A8B"/>
    <w:rsid w:val="00BE49C0"/>
    <w:rsid w:val="00BF2F52"/>
    <w:rsid w:val="00BF436B"/>
    <w:rsid w:val="00BF7EF6"/>
    <w:rsid w:val="00C033C7"/>
    <w:rsid w:val="00C058E0"/>
    <w:rsid w:val="00C05B78"/>
    <w:rsid w:val="00C1675C"/>
    <w:rsid w:val="00C26171"/>
    <w:rsid w:val="00C32BB2"/>
    <w:rsid w:val="00C428E0"/>
    <w:rsid w:val="00C437F2"/>
    <w:rsid w:val="00C43ED9"/>
    <w:rsid w:val="00C44D18"/>
    <w:rsid w:val="00C60EAA"/>
    <w:rsid w:val="00C640F7"/>
    <w:rsid w:val="00C94F1F"/>
    <w:rsid w:val="00C95D46"/>
    <w:rsid w:val="00CA07C9"/>
    <w:rsid w:val="00CA3604"/>
    <w:rsid w:val="00CB0931"/>
    <w:rsid w:val="00CB52BF"/>
    <w:rsid w:val="00CC1289"/>
    <w:rsid w:val="00CC3277"/>
    <w:rsid w:val="00CF05A3"/>
    <w:rsid w:val="00D0024B"/>
    <w:rsid w:val="00D40DF6"/>
    <w:rsid w:val="00D45090"/>
    <w:rsid w:val="00D70784"/>
    <w:rsid w:val="00D9268E"/>
    <w:rsid w:val="00D94CFC"/>
    <w:rsid w:val="00D95005"/>
    <w:rsid w:val="00DB5BFE"/>
    <w:rsid w:val="00DD129E"/>
    <w:rsid w:val="00DD4323"/>
    <w:rsid w:val="00DD6879"/>
    <w:rsid w:val="00DD6C58"/>
    <w:rsid w:val="00E02153"/>
    <w:rsid w:val="00E051B1"/>
    <w:rsid w:val="00E24C69"/>
    <w:rsid w:val="00E37263"/>
    <w:rsid w:val="00E43510"/>
    <w:rsid w:val="00E76BA0"/>
    <w:rsid w:val="00E82C4F"/>
    <w:rsid w:val="00E91B14"/>
    <w:rsid w:val="00EB038C"/>
    <w:rsid w:val="00EB5DA2"/>
    <w:rsid w:val="00EB5E3F"/>
    <w:rsid w:val="00ED631A"/>
    <w:rsid w:val="00EE0E24"/>
    <w:rsid w:val="00EE4220"/>
    <w:rsid w:val="00F02680"/>
    <w:rsid w:val="00F02D99"/>
    <w:rsid w:val="00F11CBE"/>
    <w:rsid w:val="00F23C89"/>
    <w:rsid w:val="00FA0B4E"/>
    <w:rsid w:val="00FA7BA4"/>
    <w:rsid w:val="00FB0566"/>
    <w:rsid w:val="00FB0AB8"/>
    <w:rsid w:val="00FB2CC7"/>
    <w:rsid w:val="00FC0696"/>
    <w:rsid w:val="00FF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595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F2595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F2595"/>
    <w:pPr>
      <w:keepNext/>
      <w:spacing w:before="60"/>
      <w:jc w:val="center"/>
      <w:outlineLvl w:val="2"/>
    </w:pPr>
    <w:rPr>
      <w:rFonts w:ascii="Arial" w:hAnsi="Arial"/>
      <w:sz w:val="18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0F2595"/>
    <w:rPr>
      <w:rFonts w:ascii="Arial" w:eastAsia="Times New Roman" w:hAnsi="Arial" w:cs="Times New Roman"/>
      <w:sz w:val="18"/>
      <w:szCs w:val="24"/>
      <w:u w:val="single"/>
      <w:lang w:val="sr-Cyrl-CS"/>
    </w:rPr>
  </w:style>
  <w:style w:type="paragraph" w:styleId="Header">
    <w:name w:val="header"/>
    <w:basedOn w:val="Normal"/>
    <w:link w:val="HeaderChar"/>
    <w:rsid w:val="000F2595"/>
    <w:pPr>
      <w:tabs>
        <w:tab w:val="center" w:pos="4320"/>
        <w:tab w:val="right" w:pos="8640"/>
      </w:tabs>
      <w:jc w:val="both"/>
    </w:pPr>
  </w:style>
  <w:style w:type="character" w:customStyle="1" w:styleId="HeaderChar">
    <w:name w:val="Header Char"/>
    <w:basedOn w:val="DefaultParagraphFont"/>
    <w:link w:val="Header"/>
    <w:rsid w:val="000F2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2595"/>
  </w:style>
  <w:style w:type="paragraph" w:styleId="Footer">
    <w:name w:val="footer"/>
    <w:basedOn w:val="Normal"/>
    <w:link w:val="FooterChar"/>
    <w:uiPriority w:val="99"/>
    <w:unhideWhenUsed/>
    <w:rsid w:val="000F2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F7"/>
    <w:rPr>
      <w:color w:val="0000FF" w:themeColor="hyperlink"/>
      <w:u w:val="single"/>
    </w:rPr>
  </w:style>
  <w:style w:type="paragraph" w:customStyle="1" w:styleId="clan">
    <w:name w:val="clan"/>
    <w:basedOn w:val="Normal"/>
    <w:rsid w:val="004914B7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4914B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rsid w:val="004914B7"/>
    <w:pPr>
      <w:spacing w:before="240" w:after="240"/>
      <w:jc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595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F2595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F2595"/>
    <w:pPr>
      <w:keepNext/>
      <w:spacing w:before="60"/>
      <w:jc w:val="center"/>
      <w:outlineLvl w:val="2"/>
    </w:pPr>
    <w:rPr>
      <w:rFonts w:ascii="Arial" w:hAnsi="Arial"/>
      <w:sz w:val="18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0F2595"/>
    <w:rPr>
      <w:rFonts w:ascii="Arial" w:eastAsia="Times New Roman" w:hAnsi="Arial" w:cs="Times New Roman"/>
      <w:sz w:val="18"/>
      <w:szCs w:val="24"/>
      <w:u w:val="single"/>
      <w:lang w:val="sr-Cyrl-CS"/>
    </w:rPr>
  </w:style>
  <w:style w:type="paragraph" w:styleId="Header">
    <w:name w:val="header"/>
    <w:basedOn w:val="Normal"/>
    <w:link w:val="HeaderChar"/>
    <w:rsid w:val="000F2595"/>
    <w:pPr>
      <w:tabs>
        <w:tab w:val="center" w:pos="4320"/>
        <w:tab w:val="right" w:pos="8640"/>
      </w:tabs>
      <w:jc w:val="both"/>
    </w:pPr>
  </w:style>
  <w:style w:type="character" w:customStyle="1" w:styleId="HeaderChar">
    <w:name w:val="Header Char"/>
    <w:basedOn w:val="DefaultParagraphFont"/>
    <w:link w:val="Header"/>
    <w:rsid w:val="000F2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2595"/>
  </w:style>
  <w:style w:type="paragraph" w:styleId="Footer">
    <w:name w:val="footer"/>
    <w:basedOn w:val="Normal"/>
    <w:link w:val="FooterChar"/>
    <w:uiPriority w:val="99"/>
    <w:unhideWhenUsed/>
    <w:rsid w:val="000F2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F7"/>
    <w:rPr>
      <w:color w:val="0000FF" w:themeColor="hyperlink"/>
      <w:u w:val="single"/>
    </w:rPr>
  </w:style>
  <w:style w:type="paragraph" w:customStyle="1" w:styleId="clan">
    <w:name w:val="clan"/>
    <w:basedOn w:val="Normal"/>
    <w:rsid w:val="004914B7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4914B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rsid w:val="004914B7"/>
    <w:pPr>
      <w:spacing w:before="240" w:after="24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almirl</dc:creator>
  <cp:lastModifiedBy>esadm</cp:lastModifiedBy>
  <cp:revision>3</cp:revision>
  <cp:lastPrinted>2020-11-02T10:29:00Z</cp:lastPrinted>
  <dcterms:created xsi:type="dcterms:W3CDTF">2021-07-27T07:01:00Z</dcterms:created>
  <dcterms:modified xsi:type="dcterms:W3CDTF">2021-08-09T07:12:00Z</dcterms:modified>
</cp:coreProperties>
</file>