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38" w:rsidRDefault="00945F38" w:rsidP="004025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hAnsi="Times New Roman" w:cs="Times New Roman"/>
          <w:sz w:val="24"/>
          <w:szCs w:val="24"/>
          <w:lang w:val="sr-Latn-CS"/>
        </w:rPr>
        <w:t>Na osnovu člana 94. stav 6. Zakona o prevozu putnika u drumskom saobraćaju (</w:t>
      </w:r>
      <w:r w:rsidR="00402503">
        <w:rPr>
          <w:rFonts w:ascii="Times New Roman" w:hAnsi="Times New Roman" w:cs="Times New Roman"/>
          <w:sz w:val="24"/>
          <w:szCs w:val="24"/>
          <w:lang/>
        </w:rPr>
        <w:t>„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>Sl. glasnik RS</w:t>
      </w:r>
      <w:r w:rsidR="00402503">
        <w:rPr>
          <w:rFonts w:ascii="Times New Roman" w:hAnsi="Times New Roman" w:cs="Times New Roman"/>
          <w:sz w:val="24"/>
          <w:szCs w:val="24"/>
          <w:lang/>
        </w:rPr>
        <w:t>“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>, broj 68/2015, 41/2018, 44/2018 - dr. zakon, 8</w:t>
      </w:r>
      <w:r w:rsidR="00F228C8" w:rsidRPr="007C764D">
        <w:rPr>
          <w:rFonts w:ascii="Times New Roman" w:hAnsi="Times New Roman" w:cs="Times New Roman"/>
          <w:sz w:val="24"/>
          <w:szCs w:val="24"/>
          <w:lang w:val="sr-Latn-CS"/>
        </w:rPr>
        <w:t>3/2018, 31/19 i 9/2020), člana 41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>. Odluke o taksi prevozu putnika (</w:t>
      </w:r>
      <w:r w:rsidR="00402503">
        <w:rPr>
          <w:rFonts w:ascii="Times New Roman" w:hAnsi="Times New Roman" w:cs="Times New Roman"/>
          <w:sz w:val="24"/>
          <w:szCs w:val="24"/>
          <w:lang/>
        </w:rPr>
        <w:t>„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Službeni list grada </w:t>
      </w:r>
      <w:r w:rsidR="009857EF" w:rsidRPr="007C764D">
        <w:rPr>
          <w:rFonts w:ascii="Times New Roman" w:hAnsi="Times New Roman" w:cs="Times New Roman"/>
          <w:sz w:val="24"/>
          <w:szCs w:val="24"/>
          <w:lang w:val="sr-Latn-CS"/>
        </w:rPr>
        <w:t>Novog Pazara</w:t>
      </w:r>
      <w:r w:rsidR="00402503">
        <w:rPr>
          <w:rFonts w:ascii="Times New Roman" w:hAnsi="Times New Roman" w:cs="Times New Roman"/>
          <w:sz w:val="24"/>
          <w:szCs w:val="24"/>
          <w:lang/>
        </w:rPr>
        <w:t>“</w:t>
      </w:r>
      <w:r w:rsidR="00F228C8" w:rsidRPr="007C764D">
        <w:rPr>
          <w:rFonts w:ascii="Times New Roman" w:hAnsi="Times New Roman" w:cs="Times New Roman"/>
          <w:sz w:val="24"/>
          <w:szCs w:val="24"/>
          <w:lang w:val="sr-Latn-CS"/>
        </w:rPr>
        <w:t>, broj 7/15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>), i član</w:t>
      </w:r>
      <w:r w:rsidR="00F228C8" w:rsidRPr="007C764D">
        <w:rPr>
          <w:rFonts w:ascii="Times New Roman" w:hAnsi="Times New Roman" w:cs="Times New Roman"/>
          <w:sz w:val="24"/>
          <w:szCs w:val="24"/>
          <w:lang w:val="sr-Latn-CS"/>
        </w:rPr>
        <w:t>a 46.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 Statuta grada </w:t>
      </w:r>
      <w:r w:rsidR="009857EF" w:rsidRPr="007C764D">
        <w:rPr>
          <w:rFonts w:ascii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402503">
        <w:rPr>
          <w:rFonts w:ascii="Times New Roman" w:hAnsi="Times New Roman" w:cs="Times New Roman"/>
          <w:sz w:val="24"/>
          <w:szCs w:val="24"/>
          <w:lang/>
        </w:rPr>
        <w:t>„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Službeni list grada </w:t>
      </w:r>
      <w:r w:rsidR="009857EF" w:rsidRPr="007C764D">
        <w:rPr>
          <w:rFonts w:ascii="Times New Roman" w:hAnsi="Times New Roman" w:cs="Times New Roman"/>
          <w:sz w:val="24"/>
          <w:szCs w:val="24"/>
          <w:lang w:val="sr-Latn-CS"/>
        </w:rPr>
        <w:t>Novog Pazara</w:t>
      </w:r>
      <w:r w:rsidR="00402503">
        <w:rPr>
          <w:rFonts w:ascii="Times New Roman" w:hAnsi="Times New Roman" w:cs="Times New Roman"/>
          <w:sz w:val="24"/>
          <w:szCs w:val="24"/>
          <w:lang/>
        </w:rPr>
        <w:t>“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, broj 6/19), </w:t>
      </w:r>
      <w:r w:rsidR="00F228C8" w:rsidRPr="007C764D">
        <w:rPr>
          <w:rFonts w:ascii="Times New Roman" w:hAnsi="Times New Roman" w:cs="Times New Roman"/>
          <w:sz w:val="24"/>
          <w:szCs w:val="24"/>
          <w:lang w:val="sr-Latn-CS"/>
        </w:rPr>
        <w:t>Skupština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 grada </w:t>
      </w:r>
      <w:r w:rsidR="009857EF" w:rsidRPr="007C764D">
        <w:rPr>
          <w:rFonts w:ascii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, na sednici održanoj </w:t>
      </w:r>
      <w:r w:rsidR="00402503">
        <w:rPr>
          <w:rFonts w:ascii="Times New Roman" w:hAnsi="Times New Roman" w:cs="Times New Roman"/>
          <w:sz w:val="24"/>
          <w:szCs w:val="24"/>
          <w:lang w:val="sr-Latn-CS"/>
        </w:rPr>
        <w:t>15. novembra</w:t>
      </w:r>
      <w:r w:rsidR="00F228C8"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 2021. godine, </w:t>
      </w:r>
      <w:r w:rsidR="00402503">
        <w:rPr>
          <w:rFonts w:ascii="Times New Roman" w:hAnsi="Times New Roman" w:cs="Times New Roman"/>
          <w:sz w:val="24"/>
          <w:szCs w:val="24"/>
          <w:lang w:val="sr-Latn-CS"/>
        </w:rPr>
        <w:t>donosi</w:t>
      </w:r>
      <w:r w:rsidRPr="007C764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402503" w:rsidRDefault="00402503" w:rsidP="004025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45F38" w:rsidRPr="007C764D" w:rsidRDefault="00945F38" w:rsidP="0040250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ODLUK</w:t>
      </w:r>
      <w:r w:rsidR="0040250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U</w:t>
      </w:r>
    </w:p>
    <w:p w:rsidR="00945F38" w:rsidRPr="007C764D" w:rsidRDefault="00945F38" w:rsidP="0040250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O CENAMA ELEMENATA TAKSI TARIFE ZA OBAVLJANJE TAKSI PREVOZA PUTNIKA NA TERITORIJI GRADA </w:t>
      </w:r>
      <w:r w:rsidR="009857EF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NOVOG PAZARA</w:t>
      </w:r>
    </w:p>
    <w:p w:rsidR="00945F38" w:rsidRPr="007C764D" w:rsidRDefault="00945F38" w:rsidP="00945F3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0" w:name="clan_1"/>
      <w:bookmarkEnd w:id="0"/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Član 1</w:t>
      </w:r>
      <w:r w:rsidR="009857EF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Ovom odlukom utvrđuju se cene elemenata Taksi tarife za obavljanje taksi prevoza putnika na teritoriji grada </w:t>
      </w:r>
      <w:r w:rsidR="009857EF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402503" w:rsidRPr="007C764D" w:rsidRDefault="00402503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1" w:name="clan_2"/>
      <w:bookmarkEnd w:id="1"/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Član 2</w:t>
      </w:r>
      <w:r w:rsidR="009857EF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Cena elemenata Taksi tarife za obavljanje taksi prevoza putnika na teritoriji grada </w:t>
      </w:r>
      <w:r w:rsidR="009857EF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radne dane i subotu (06h do 22h) je: </w:t>
      </w:r>
    </w:p>
    <w:p w:rsidR="00402503" w:rsidRPr="007C764D" w:rsidRDefault="00402503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5F38" w:rsidRPr="007C764D" w:rsidRDefault="009857EF" w:rsidP="004025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1. Start - 10</w:t>
      </w:r>
      <w:r w:rsidR="00945F38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0 RSD; </w:t>
      </w:r>
    </w:p>
    <w:p w:rsidR="00945F38" w:rsidRPr="007C764D" w:rsidRDefault="009857EF" w:rsidP="004025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2. Pređeni kilometri - 80</w:t>
      </w:r>
      <w:r w:rsidR="00945F38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RSD/km; </w:t>
      </w:r>
    </w:p>
    <w:p w:rsidR="00945F38" w:rsidRPr="007C764D" w:rsidRDefault="009857EF" w:rsidP="004025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3. Vreme čekanja - 5</w:t>
      </w:r>
      <w:r w:rsidR="00945F38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00 RSD/1SAT; </w:t>
      </w:r>
    </w:p>
    <w:p w:rsidR="00945F38" w:rsidRDefault="00945F38" w:rsidP="004025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4. Dolazak na adresu - 0 RSD, odnosno tabelarno dato: </w:t>
      </w:r>
    </w:p>
    <w:p w:rsidR="00402503" w:rsidRPr="007C764D" w:rsidRDefault="00402503" w:rsidP="0040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4"/>
        <w:gridCol w:w="3819"/>
        <w:gridCol w:w="4157"/>
      </w:tblGrid>
      <w:tr w:rsidR="00945F38" w:rsidRPr="007C764D" w:rsidTr="00945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Redni 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Naziv usluge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Taksi tarifa </w:t>
            </w:r>
          </w:p>
        </w:tc>
      </w:tr>
      <w:tr w:rsidR="00945F38" w:rsidRPr="007C764D" w:rsidTr="00945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F38" w:rsidRPr="007C764D" w:rsidRDefault="00945F38" w:rsidP="0094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F38" w:rsidRPr="007C764D" w:rsidRDefault="00945F38" w:rsidP="0094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Radni dani i subota (06 do 22h) </w:t>
            </w:r>
          </w:p>
        </w:tc>
      </w:tr>
      <w:tr w:rsidR="00945F38" w:rsidRPr="007C764D" w:rsidTr="00945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85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9857EF"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 RSD </w:t>
            </w:r>
          </w:p>
        </w:tc>
      </w:tr>
      <w:tr w:rsidR="00945F38" w:rsidRPr="007C764D" w:rsidTr="00945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Pređeni kilometri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857EF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80</w:t>
            </w:r>
            <w:r w:rsidR="00945F38"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RSD </w:t>
            </w:r>
          </w:p>
        </w:tc>
      </w:tr>
      <w:tr w:rsidR="00945F38" w:rsidRPr="007C764D" w:rsidTr="00945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Vreme čekanja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857EF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  <w:r w:rsidR="00945F38"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00 RSD/1 ČAS </w:t>
            </w:r>
          </w:p>
        </w:tc>
      </w:tr>
      <w:tr w:rsidR="00945F38" w:rsidRPr="007C764D" w:rsidTr="00945F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Dolazak na adresu po pozivu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F38" w:rsidRPr="007C764D" w:rsidRDefault="00945F38" w:rsidP="00945F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C764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0 RSD </w:t>
            </w:r>
          </w:p>
        </w:tc>
      </w:tr>
    </w:tbl>
    <w:p w:rsidR="00402503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2" w:name="clan_3"/>
      <w:bookmarkEnd w:id="2"/>
    </w:p>
    <w:p w:rsidR="00945F38" w:rsidRDefault="00945F38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Član 3</w:t>
      </w:r>
      <w:r w:rsidR="009857EF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bookmarkStart w:id="3" w:name="clan_4"/>
      <w:bookmarkEnd w:id="3"/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Taksi prevoznik je u obavezi da taksi prevoz obavlja po cenama elemenata Taksi tarife za obavljanje taksi prevoza putnika na teritoriji grada </w:t>
      </w:r>
      <w:r w:rsidR="009857EF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utvrđenim ovom odlukom. </w:t>
      </w:r>
    </w:p>
    <w:p w:rsidR="00402503" w:rsidRPr="007C764D" w:rsidRDefault="00402503" w:rsidP="0040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5F38" w:rsidRDefault="009857EF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4" w:name="clan_5"/>
      <w:bookmarkEnd w:id="4"/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Član 4</w:t>
      </w:r>
      <w:r w:rsidR="00945F38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945F38" w:rsidRDefault="00945F38" w:rsidP="0040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Cene elemenata Taksi tarife za obavljanje taksi prevoza putnika na teritoriji grada </w:t>
      </w:r>
      <w:r w:rsidR="009857EF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Novog Pazara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utvrđene ovom odlukom, primenjuju se bez popusta i mogućnosti besplatnih vožnji. </w:t>
      </w:r>
    </w:p>
    <w:p w:rsidR="00402503" w:rsidRPr="007C764D" w:rsidRDefault="00402503" w:rsidP="0040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45F38" w:rsidRDefault="009857EF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bookmarkStart w:id="5" w:name="clan_6"/>
      <w:bookmarkEnd w:id="5"/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lastRenderedPageBreak/>
        <w:t>Član 5</w:t>
      </w:r>
      <w:r w:rsidR="00945F38"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9857EF" w:rsidRDefault="009857EF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Stupanjem na snagu ove odluke prestaje da važi Odluka o davanju saglasnosti na povećanje cena usluga auto-taksi prevoza u Novom Pazaru (</w:t>
      </w:r>
      <w:r w:rsidR="00402503">
        <w:rPr>
          <w:rFonts w:ascii="Times New Roman" w:eastAsia="Times New Roman" w:hAnsi="Times New Roman" w:cs="Times New Roman"/>
          <w:sz w:val="24"/>
          <w:szCs w:val="24"/>
          <w:lang/>
        </w:rPr>
        <w:t>„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Službeni list grada Novog Pazara</w:t>
      </w:r>
      <w:r w:rsidR="00402503">
        <w:rPr>
          <w:rFonts w:ascii="Times New Roman" w:eastAsia="Times New Roman" w:hAnsi="Times New Roman" w:cs="Times New Roman"/>
          <w:sz w:val="24"/>
          <w:szCs w:val="24"/>
          <w:lang/>
        </w:rPr>
        <w:t>“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broj 4/2014). </w:t>
      </w:r>
    </w:p>
    <w:p w:rsidR="00402503" w:rsidRPr="007C764D" w:rsidRDefault="00402503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857EF" w:rsidRDefault="009857EF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Član 6.</w:t>
      </w:r>
    </w:p>
    <w:p w:rsidR="00402503" w:rsidRPr="007C764D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F228C8" w:rsidRDefault="00945F38" w:rsidP="00402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Ova odluka stupa na snagu </w:t>
      </w:r>
      <w:r w:rsidR="00402503">
        <w:rPr>
          <w:rFonts w:ascii="Times New Roman" w:eastAsia="Times New Roman" w:hAnsi="Times New Roman" w:cs="Times New Roman"/>
          <w:sz w:val="24"/>
          <w:szCs w:val="24"/>
          <w:lang w:val="sr-Latn-CS"/>
        </w:rPr>
        <w:t>osmog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dana od dana objavljivanja u </w:t>
      </w:r>
      <w:r w:rsidR="00402503">
        <w:rPr>
          <w:rFonts w:ascii="Times New Roman" w:eastAsia="Times New Roman" w:hAnsi="Times New Roman" w:cs="Times New Roman"/>
          <w:sz w:val="24"/>
          <w:szCs w:val="24"/>
          <w:lang w:val="sr-Latn-CS"/>
        </w:rPr>
        <w:t>„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Službenom listu grada </w:t>
      </w:r>
      <w:r w:rsidR="009857EF"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>Novog Pazara</w:t>
      </w:r>
      <w:r w:rsidR="00402503">
        <w:rPr>
          <w:rFonts w:ascii="Times New Roman" w:eastAsia="Times New Roman" w:hAnsi="Times New Roman" w:cs="Times New Roman"/>
          <w:sz w:val="24"/>
          <w:szCs w:val="24"/>
          <w:lang w:val="sr-Latn-CS"/>
        </w:rPr>
        <w:t>“</w:t>
      </w:r>
      <w:r w:rsidRPr="007C764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2F4CE0" w:rsidRDefault="002F4CE0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02503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2F4CE0" w:rsidRDefault="002F4CE0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40250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SKUPŠTINA GRADA NOVOG PAZARA</w:t>
      </w:r>
    </w:p>
    <w:p w:rsidR="00402503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402503" w:rsidRPr="00402503" w:rsidRDefault="00402503" w:rsidP="0040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2F4CE0" w:rsidRDefault="002F4CE0" w:rsidP="002F4CE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Br</w:t>
      </w:r>
      <w:r w:rsidR="00402503">
        <w:rPr>
          <w:rFonts w:ascii="Times New Roman" w:eastAsia="Times New Roman" w:hAnsi="Times New Roman" w:cs="Times New Roman"/>
          <w:sz w:val="24"/>
          <w:szCs w:val="24"/>
          <w:lang w:val="sr-Latn-CS"/>
        </w:rPr>
        <w:t>oj: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38-26/21</w:t>
      </w:r>
    </w:p>
    <w:p w:rsidR="00402503" w:rsidRDefault="002F4CE0" w:rsidP="00402503">
      <w:pPr>
        <w:tabs>
          <w:tab w:val="left" w:pos="7358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 Novom Pazaru,</w:t>
      </w:r>
      <w:r w:rsidR="0040250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15. novembra 2021. godine</w:t>
      </w:r>
    </w:p>
    <w:p w:rsidR="00402503" w:rsidRDefault="00402503" w:rsidP="00402503">
      <w:pPr>
        <w:tabs>
          <w:tab w:val="left" w:pos="7358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2F4CE0" w:rsidRDefault="002F4CE0" w:rsidP="00402503">
      <w:pPr>
        <w:tabs>
          <w:tab w:val="left" w:pos="7358"/>
        </w:tabs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PREDSEDNICA</w:t>
      </w:r>
    </w:p>
    <w:p w:rsidR="00F228C8" w:rsidRDefault="002F4CE0" w:rsidP="00402503">
      <w:pPr>
        <w:tabs>
          <w:tab w:val="left" w:pos="7358"/>
        </w:tabs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 Anela Šemsović</w:t>
      </w:r>
    </w:p>
    <w:p w:rsidR="0005556B" w:rsidRPr="007C764D" w:rsidRDefault="0005556B" w:rsidP="00055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B6C19" w:rsidRPr="007C764D" w:rsidRDefault="00AB6C19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AB6C19" w:rsidRPr="007C764D" w:rsidSect="00D8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7F7"/>
    <w:multiLevelType w:val="hybridMultilevel"/>
    <w:tmpl w:val="D966C142"/>
    <w:lvl w:ilvl="0" w:tplc="70C474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945F38"/>
    <w:rsid w:val="0001141E"/>
    <w:rsid w:val="0005556B"/>
    <w:rsid w:val="002F4CE0"/>
    <w:rsid w:val="003B4119"/>
    <w:rsid w:val="00402503"/>
    <w:rsid w:val="00486120"/>
    <w:rsid w:val="00726820"/>
    <w:rsid w:val="007C764D"/>
    <w:rsid w:val="00835CA3"/>
    <w:rsid w:val="00945F38"/>
    <w:rsid w:val="009857EF"/>
    <w:rsid w:val="00A307AF"/>
    <w:rsid w:val="00AB6C19"/>
    <w:rsid w:val="00CC04E8"/>
    <w:rsid w:val="00CF6602"/>
    <w:rsid w:val="00D82D52"/>
    <w:rsid w:val="00F2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52"/>
  </w:style>
  <w:style w:type="paragraph" w:styleId="Heading6">
    <w:name w:val="heading 6"/>
    <w:basedOn w:val="Normal"/>
    <w:link w:val="Heading6Char"/>
    <w:uiPriority w:val="9"/>
    <w:qFormat/>
    <w:rsid w:val="00945F38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45F38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945F3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945F3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odnaslovpropisa">
    <w:name w:val="podnaslovpropisa"/>
    <w:basedOn w:val="Normal"/>
    <w:rsid w:val="00945F3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centar">
    <w:name w:val="normalboldcentar"/>
    <w:basedOn w:val="Normal"/>
    <w:rsid w:val="00945F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centar">
    <w:name w:val="normalcentar"/>
    <w:basedOn w:val="Normal"/>
    <w:rsid w:val="00945F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F228C8"/>
    <w:rPr>
      <w:color w:val="0000FF"/>
      <w:u w:val="single"/>
    </w:rPr>
  </w:style>
  <w:style w:type="character" w:styleId="Emphasis">
    <w:name w:val="Emphasis"/>
    <w:basedOn w:val="DefaultParagraphFont"/>
    <w:qFormat/>
    <w:rsid w:val="00F228C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F228C8"/>
    <w:pPr>
      <w:spacing w:after="0" w:line="240" w:lineRule="auto"/>
    </w:pPr>
    <w:rPr>
      <w:rFonts w:ascii="Calibri" w:eastAsia="Times New Roman" w:hAnsi="Calibri" w:cs="Times New Roman"/>
      <w:sz w:val="24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Hidajet Plojovic</dc:creator>
  <cp:lastModifiedBy>esadm</cp:lastModifiedBy>
  <cp:revision>9</cp:revision>
  <cp:lastPrinted>2021-11-15T12:31:00Z</cp:lastPrinted>
  <dcterms:created xsi:type="dcterms:W3CDTF">2021-11-02T14:17:00Z</dcterms:created>
  <dcterms:modified xsi:type="dcterms:W3CDTF">2021-11-15T12:33:00Z</dcterms:modified>
</cp:coreProperties>
</file>