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05" w:rsidRDefault="00A84BD1" w:rsidP="00A84BD1">
      <w:pPr>
        <w:pStyle w:val="BodyText"/>
        <w:spacing w:before="1"/>
        <w:ind w:right="40" w:firstLine="719"/>
        <w:jc w:val="both"/>
      </w:pPr>
      <w:r>
        <w:t>Na osnovu člana 117. Zakona o zdravstvenoj zaštiti („Službeni glasnik RS“,</w:t>
      </w:r>
      <w:r>
        <w:rPr>
          <w:spacing w:val="37"/>
        </w:rPr>
        <w:t xml:space="preserve"> </w:t>
      </w:r>
      <w:r>
        <w:t>br.</w:t>
      </w:r>
      <w:r>
        <w:rPr>
          <w:spacing w:val="38"/>
        </w:rPr>
        <w:t xml:space="preserve"> </w:t>
      </w:r>
      <w:r>
        <w:t>107/2005,</w:t>
      </w:r>
      <w:r>
        <w:rPr>
          <w:spacing w:val="38"/>
        </w:rPr>
        <w:t xml:space="preserve"> </w:t>
      </w:r>
      <w:r>
        <w:t>72/2009</w:t>
      </w:r>
      <w:r>
        <w:rPr>
          <w:spacing w:val="39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dr.</w:t>
      </w:r>
      <w:r>
        <w:rPr>
          <w:spacing w:val="38"/>
        </w:rPr>
        <w:t xml:space="preserve"> </w:t>
      </w:r>
      <w:r>
        <w:t>zakon,</w:t>
      </w:r>
      <w:r>
        <w:rPr>
          <w:spacing w:val="37"/>
        </w:rPr>
        <w:t xml:space="preserve"> </w:t>
      </w:r>
      <w:r>
        <w:t>88/2010,</w:t>
      </w:r>
      <w:r>
        <w:rPr>
          <w:spacing w:val="38"/>
        </w:rPr>
        <w:t xml:space="preserve"> </w:t>
      </w:r>
      <w:r>
        <w:t>99/2010,</w:t>
      </w:r>
      <w:r>
        <w:rPr>
          <w:spacing w:val="38"/>
        </w:rPr>
        <w:t xml:space="preserve"> </w:t>
      </w:r>
      <w:r>
        <w:t>57/2011,</w:t>
      </w:r>
      <w:r>
        <w:rPr>
          <w:spacing w:val="37"/>
        </w:rPr>
        <w:t xml:space="preserve"> </w:t>
      </w:r>
      <w:r>
        <w:t>119/2012,</w:t>
      </w:r>
      <w:r>
        <w:rPr>
          <w:spacing w:val="38"/>
        </w:rPr>
        <w:t xml:space="preserve"> </w:t>
      </w:r>
      <w:r>
        <w:t>45/2013</w:t>
      </w:r>
      <w:r>
        <w:rPr>
          <w:spacing w:val="4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dr. zakon, 93/2014, 96/2015, 106/2015 i 113/2017-dr zakon), člana 32. stav 1. tačke 9. Zakona o lokalnoj</w:t>
      </w:r>
      <w:r>
        <w:rPr>
          <w:spacing w:val="8"/>
        </w:rPr>
        <w:t xml:space="preserve"> </w:t>
      </w:r>
      <w:r>
        <w:t>samoupravi</w:t>
      </w:r>
      <w:r>
        <w:rPr>
          <w:spacing w:val="11"/>
        </w:rPr>
        <w:t xml:space="preserve"> </w:t>
      </w:r>
      <w:r>
        <w:t>(„Službeni</w:t>
      </w:r>
      <w:r>
        <w:rPr>
          <w:spacing w:val="8"/>
        </w:rPr>
        <w:t xml:space="preserve"> </w:t>
      </w:r>
      <w:r>
        <w:t>glasnik</w:t>
      </w:r>
      <w:r>
        <w:rPr>
          <w:spacing w:val="10"/>
        </w:rPr>
        <w:t xml:space="preserve"> </w:t>
      </w:r>
      <w:r>
        <w:t>RS“,</w:t>
      </w:r>
      <w:r>
        <w:rPr>
          <w:spacing w:val="8"/>
        </w:rPr>
        <w:t xml:space="preserve"> </w:t>
      </w:r>
      <w:r>
        <w:t>br.</w:t>
      </w:r>
      <w:r>
        <w:rPr>
          <w:spacing w:val="10"/>
        </w:rPr>
        <w:t xml:space="preserve"> </w:t>
      </w:r>
      <w:r>
        <w:t>129/07,</w:t>
      </w:r>
      <w:r>
        <w:rPr>
          <w:spacing w:val="8"/>
        </w:rPr>
        <w:t xml:space="preserve"> </w:t>
      </w:r>
      <w:r>
        <w:t>83/14</w:t>
      </w:r>
      <w:r>
        <w:rPr>
          <w:spacing w:val="1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dr.</w:t>
      </w:r>
      <w:r>
        <w:rPr>
          <w:spacing w:val="7"/>
        </w:rPr>
        <w:t xml:space="preserve"> </w:t>
      </w:r>
      <w:r>
        <w:t>zakon</w:t>
      </w:r>
      <w:r>
        <w:rPr>
          <w:spacing w:val="8"/>
        </w:rPr>
        <w:t>,</w:t>
      </w:r>
      <w:r>
        <w:rPr>
          <w:spacing w:val="12"/>
        </w:rPr>
        <w:t xml:space="preserve"> </w:t>
      </w:r>
      <w:r>
        <w:t>101/16 i 47/2018),</w:t>
      </w:r>
      <w:r>
        <w:rPr>
          <w:spacing w:val="8"/>
        </w:rPr>
        <w:t xml:space="preserve"> </w:t>
      </w:r>
      <w:r>
        <w:t>člana</w:t>
      </w:r>
      <w:r>
        <w:rPr>
          <w:spacing w:val="7"/>
        </w:rPr>
        <w:t xml:space="preserve"> </w:t>
      </w:r>
      <w:r w:rsidR="000304D2">
        <w:t>46</w:t>
      </w:r>
      <w:r>
        <w:t>.</w:t>
      </w:r>
      <w:r>
        <w:rPr>
          <w:spacing w:val="11"/>
        </w:rPr>
        <w:t xml:space="preserve"> </w:t>
      </w:r>
      <w:r w:rsidR="000304D2">
        <w:t>stav 1. tačka 20</w:t>
      </w:r>
      <w:r>
        <w:t>. Statuta grada Novog Pazara („Službeni list Grada Novog Pazara“, br. 8</w:t>
      </w:r>
      <w:r w:rsidR="000304D2">
        <w:t>6/2019</w:t>
      </w:r>
      <w:r>
        <w:t>) i člana 13</w:t>
      </w:r>
      <w:r w:rsidR="000304D2">
        <w:t>7</w:t>
      </w:r>
      <w:r>
        <w:t xml:space="preserve">. Poslovnika Skupštine Grada Novog Pazara („Službeni list Grada Novog Pazara“ broj </w:t>
      </w:r>
      <w:r w:rsidR="000304D2">
        <w:t>6/2019</w:t>
      </w:r>
      <w:r>
        <w:t>), Skupština Grada Novog Pazara, na sednici</w:t>
      </w:r>
      <w:r>
        <w:rPr>
          <w:spacing w:val="16"/>
        </w:rPr>
        <w:t xml:space="preserve"> </w:t>
      </w:r>
      <w:r>
        <w:t xml:space="preserve">održanoj </w:t>
      </w:r>
      <w:r w:rsidR="00696AC6">
        <w:t xml:space="preserve">28. februara </w:t>
      </w:r>
      <w:r w:rsidR="000304D2">
        <w:t>2020.</w:t>
      </w:r>
      <w:r>
        <w:t xml:space="preserve"> </w:t>
      </w:r>
      <w:r>
        <w:rPr>
          <w:spacing w:val="-3"/>
        </w:rPr>
        <w:t xml:space="preserve">godine, </w:t>
      </w:r>
      <w:r>
        <w:t>donosi</w:t>
      </w:r>
    </w:p>
    <w:p w:rsidR="00791105" w:rsidRDefault="00791105">
      <w:pPr>
        <w:pStyle w:val="BodyText"/>
        <w:spacing w:before="4"/>
      </w:pPr>
    </w:p>
    <w:p w:rsidR="00791105" w:rsidRDefault="00A84BD1">
      <w:pPr>
        <w:pStyle w:val="Heading1"/>
        <w:spacing w:before="1"/>
      </w:pPr>
      <w:r>
        <w:t>R E Š E NJ E</w:t>
      </w:r>
    </w:p>
    <w:p w:rsidR="00791105" w:rsidRDefault="00A84BD1" w:rsidP="00A84BD1">
      <w:pPr>
        <w:ind w:right="40"/>
        <w:jc w:val="center"/>
        <w:rPr>
          <w:b/>
          <w:sz w:val="24"/>
        </w:rPr>
      </w:pPr>
      <w:r>
        <w:rPr>
          <w:b/>
          <w:sz w:val="24"/>
        </w:rPr>
        <w:t>O IMENOVANJU VD DIREKTORA</w:t>
      </w:r>
    </w:p>
    <w:p w:rsidR="00791105" w:rsidRDefault="00A84BD1">
      <w:pPr>
        <w:spacing w:line="480" w:lineRule="auto"/>
        <w:ind w:left="2810" w:right="2829"/>
        <w:jc w:val="center"/>
        <w:rPr>
          <w:b/>
          <w:sz w:val="24"/>
        </w:rPr>
      </w:pPr>
      <w:r>
        <w:rPr>
          <w:b/>
          <w:sz w:val="24"/>
        </w:rPr>
        <w:t>,,DOMA ZDRAVLJA“ NOVI PAZAR I</w:t>
      </w:r>
    </w:p>
    <w:p w:rsidR="00791105" w:rsidRDefault="00A84BD1" w:rsidP="00A84BD1">
      <w:pPr>
        <w:pStyle w:val="BodyText"/>
        <w:ind w:right="40" w:firstLine="719"/>
        <w:jc w:val="both"/>
      </w:pPr>
      <w:r>
        <w:t>Imenuje se dr Ervin Ćorović, spec. radiologije, iz Novog Pazara na funkciju vršioca dužnosti direktora ,,Doma zdravlja“, Novi Pazar.</w:t>
      </w:r>
    </w:p>
    <w:p w:rsidR="00791105" w:rsidRDefault="00791105" w:rsidP="00A84BD1">
      <w:pPr>
        <w:pStyle w:val="BodyText"/>
        <w:ind w:right="40"/>
        <w:rPr>
          <w:sz w:val="26"/>
        </w:rPr>
      </w:pPr>
    </w:p>
    <w:p w:rsidR="00791105" w:rsidRDefault="00791105" w:rsidP="00A84BD1">
      <w:pPr>
        <w:pStyle w:val="BodyText"/>
        <w:ind w:right="40"/>
        <w:rPr>
          <w:sz w:val="22"/>
        </w:rPr>
      </w:pPr>
    </w:p>
    <w:p w:rsidR="00791105" w:rsidRDefault="00A84BD1" w:rsidP="00A84BD1">
      <w:pPr>
        <w:pStyle w:val="Heading1"/>
        <w:ind w:left="0" w:right="40"/>
      </w:pPr>
      <w:r>
        <w:t>II</w:t>
      </w:r>
    </w:p>
    <w:p w:rsidR="00791105" w:rsidRDefault="00791105" w:rsidP="00A84BD1">
      <w:pPr>
        <w:pStyle w:val="BodyText"/>
        <w:spacing w:before="7"/>
        <w:ind w:right="40"/>
        <w:rPr>
          <w:b/>
          <w:sz w:val="23"/>
        </w:rPr>
      </w:pPr>
    </w:p>
    <w:p w:rsidR="00791105" w:rsidRDefault="00A84BD1" w:rsidP="00A84BD1">
      <w:pPr>
        <w:pStyle w:val="BodyText"/>
        <w:ind w:right="40" w:firstLine="719"/>
        <w:jc w:val="both"/>
      </w:pPr>
      <w:r>
        <w:t xml:space="preserve">Rešenje </w:t>
      </w:r>
      <w:r w:rsidR="000304D2">
        <w:t>objaviti</w:t>
      </w:r>
      <w:r>
        <w:t xml:space="preserve"> u „Službenom listu Grada Novog Pazara“.</w:t>
      </w:r>
    </w:p>
    <w:p w:rsidR="00791105" w:rsidRDefault="00791105">
      <w:pPr>
        <w:pStyle w:val="BodyText"/>
        <w:spacing w:before="5"/>
      </w:pPr>
    </w:p>
    <w:p w:rsidR="00791105" w:rsidRDefault="00A84BD1">
      <w:pPr>
        <w:pStyle w:val="Heading1"/>
        <w:ind w:right="2827"/>
      </w:pPr>
      <w:r>
        <w:t>O b r a z l o ž e nj e</w:t>
      </w:r>
    </w:p>
    <w:p w:rsidR="00791105" w:rsidRDefault="00791105">
      <w:pPr>
        <w:pStyle w:val="BodyText"/>
        <w:spacing w:before="7"/>
        <w:rPr>
          <w:b/>
          <w:sz w:val="23"/>
        </w:rPr>
      </w:pPr>
    </w:p>
    <w:p w:rsidR="00791105" w:rsidRDefault="00A84BD1" w:rsidP="00A84BD1">
      <w:pPr>
        <w:pStyle w:val="BodyText"/>
        <w:ind w:left="100" w:right="40" w:firstLine="719"/>
        <w:jc w:val="both"/>
      </w:pPr>
      <w:r>
        <w:t xml:space="preserve">Pravni osnov za donošenje ovog Rešenja sadržan je u odredbama </w:t>
      </w:r>
      <w:r w:rsidR="000304D2">
        <w:t>člana 117. Zakona o zdravstvenoj zaštiti („Službeni glasnik RS“,</w:t>
      </w:r>
      <w:r w:rsidR="000304D2">
        <w:rPr>
          <w:spacing w:val="37"/>
        </w:rPr>
        <w:t xml:space="preserve"> </w:t>
      </w:r>
      <w:r w:rsidR="000304D2">
        <w:t>br.</w:t>
      </w:r>
      <w:r w:rsidR="000304D2">
        <w:rPr>
          <w:spacing w:val="38"/>
        </w:rPr>
        <w:t xml:space="preserve"> </w:t>
      </w:r>
      <w:r w:rsidR="000304D2">
        <w:t>107/2005,</w:t>
      </w:r>
      <w:r w:rsidR="000304D2">
        <w:rPr>
          <w:spacing w:val="38"/>
        </w:rPr>
        <w:t xml:space="preserve"> </w:t>
      </w:r>
      <w:r w:rsidR="000304D2">
        <w:t>72/2009</w:t>
      </w:r>
      <w:r w:rsidR="000304D2">
        <w:rPr>
          <w:spacing w:val="39"/>
        </w:rPr>
        <w:t xml:space="preserve"> </w:t>
      </w:r>
      <w:r w:rsidR="000304D2">
        <w:t>-</w:t>
      </w:r>
      <w:r w:rsidR="000304D2">
        <w:rPr>
          <w:spacing w:val="37"/>
        </w:rPr>
        <w:t xml:space="preserve"> </w:t>
      </w:r>
      <w:r w:rsidR="000304D2">
        <w:t>dr.</w:t>
      </w:r>
      <w:r w:rsidR="000304D2">
        <w:rPr>
          <w:spacing w:val="38"/>
        </w:rPr>
        <w:t xml:space="preserve"> </w:t>
      </w:r>
      <w:r w:rsidR="000304D2">
        <w:t>zakon,</w:t>
      </w:r>
      <w:r w:rsidR="000304D2">
        <w:rPr>
          <w:spacing w:val="37"/>
        </w:rPr>
        <w:t xml:space="preserve"> </w:t>
      </w:r>
      <w:r w:rsidR="000304D2">
        <w:t>88/2010,</w:t>
      </w:r>
      <w:r w:rsidR="000304D2">
        <w:rPr>
          <w:spacing w:val="38"/>
        </w:rPr>
        <w:t xml:space="preserve"> </w:t>
      </w:r>
      <w:r w:rsidR="000304D2">
        <w:t>99/2010,</w:t>
      </w:r>
      <w:r w:rsidR="000304D2">
        <w:rPr>
          <w:spacing w:val="38"/>
        </w:rPr>
        <w:t xml:space="preserve"> </w:t>
      </w:r>
      <w:r w:rsidR="000304D2">
        <w:t>57/2011,</w:t>
      </w:r>
      <w:r w:rsidR="000304D2">
        <w:rPr>
          <w:spacing w:val="37"/>
        </w:rPr>
        <w:t xml:space="preserve"> </w:t>
      </w:r>
      <w:r w:rsidR="000304D2">
        <w:t>119/2012,</w:t>
      </w:r>
      <w:r w:rsidR="000304D2">
        <w:rPr>
          <w:spacing w:val="38"/>
        </w:rPr>
        <w:t xml:space="preserve"> </w:t>
      </w:r>
      <w:r w:rsidR="000304D2">
        <w:t>45/2013</w:t>
      </w:r>
      <w:r w:rsidR="000304D2">
        <w:rPr>
          <w:spacing w:val="41"/>
        </w:rPr>
        <w:t xml:space="preserve"> </w:t>
      </w:r>
      <w:r w:rsidR="000304D2">
        <w:t>-</w:t>
      </w:r>
      <w:r w:rsidR="000304D2">
        <w:rPr>
          <w:spacing w:val="37"/>
        </w:rPr>
        <w:t xml:space="preserve"> </w:t>
      </w:r>
      <w:r w:rsidR="000304D2">
        <w:t>dr. zakon, 93/2014, 96/2015, 106/2015 i 113/2017-dr zakon), člana 32. stav 1. tačke 9. Zakona o lokalnoj</w:t>
      </w:r>
      <w:r w:rsidR="000304D2">
        <w:rPr>
          <w:spacing w:val="8"/>
        </w:rPr>
        <w:t xml:space="preserve"> </w:t>
      </w:r>
      <w:r w:rsidR="000304D2">
        <w:t>samoupravi</w:t>
      </w:r>
      <w:r w:rsidR="000304D2">
        <w:rPr>
          <w:spacing w:val="11"/>
        </w:rPr>
        <w:t xml:space="preserve"> </w:t>
      </w:r>
      <w:r w:rsidR="000304D2">
        <w:t>(„Službeni</w:t>
      </w:r>
      <w:r w:rsidR="000304D2">
        <w:rPr>
          <w:spacing w:val="8"/>
        </w:rPr>
        <w:t xml:space="preserve"> </w:t>
      </w:r>
      <w:r w:rsidR="000304D2">
        <w:t>glasnik</w:t>
      </w:r>
      <w:r w:rsidR="000304D2">
        <w:rPr>
          <w:spacing w:val="10"/>
        </w:rPr>
        <w:t xml:space="preserve"> </w:t>
      </w:r>
      <w:r w:rsidR="000304D2">
        <w:t>RS“,</w:t>
      </w:r>
      <w:r w:rsidR="000304D2">
        <w:rPr>
          <w:spacing w:val="8"/>
        </w:rPr>
        <w:t xml:space="preserve"> </w:t>
      </w:r>
      <w:r w:rsidR="000304D2">
        <w:t>br.</w:t>
      </w:r>
      <w:r w:rsidR="000304D2">
        <w:rPr>
          <w:spacing w:val="10"/>
        </w:rPr>
        <w:t xml:space="preserve"> </w:t>
      </w:r>
      <w:r w:rsidR="000304D2">
        <w:t>129/07,</w:t>
      </w:r>
      <w:r w:rsidR="000304D2">
        <w:rPr>
          <w:spacing w:val="8"/>
        </w:rPr>
        <w:t xml:space="preserve"> </w:t>
      </w:r>
      <w:r w:rsidR="000304D2">
        <w:t>83/14</w:t>
      </w:r>
      <w:r w:rsidR="000304D2">
        <w:rPr>
          <w:spacing w:val="14"/>
        </w:rPr>
        <w:t xml:space="preserve"> </w:t>
      </w:r>
      <w:r w:rsidR="000304D2">
        <w:t>–</w:t>
      </w:r>
      <w:r w:rsidR="000304D2">
        <w:rPr>
          <w:spacing w:val="8"/>
        </w:rPr>
        <w:t xml:space="preserve"> </w:t>
      </w:r>
      <w:r w:rsidR="000304D2">
        <w:t>dr.</w:t>
      </w:r>
      <w:r w:rsidR="000304D2">
        <w:rPr>
          <w:spacing w:val="7"/>
        </w:rPr>
        <w:t xml:space="preserve"> </w:t>
      </w:r>
      <w:r w:rsidR="000304D2">
        <w:t>zakon</w:t>
      </w:r>
      <w:r w:rsidR="000304D2">
        <w:rPr>
          <w:spacing w:val="8"/>
        </w:rPr>
        <w:t>,</w:t>
      </w:r>
      <w:r w:rsidR="000304D2">
        <w:rPr>
          <w:spacing w:val="12"/>
        </w:rPr>
        <w:t xml:space="preserve"> </w:t>
      </w:r>
      <w:r w:rsidR="000304D2">
        <w:t>101/16 i 47/2018),</w:t>
      </w:r>
      <w:r w:rsidR="000304D2">
        <w:rPr>
          <w:spacing w:val="8"/>
        </w:rPr>
        <w:t xml:space="preserve"> </w:t>
      </w:r>
      <w:r w:rsidR="000304D2">
        <w:t>člana</w:t>
      </w:r>
      <w:r w:rsidR="000304D2">
        <w:rPr>
          <w:spacing w:val="7"/>
        </w:rPr>
        <w:t xml:space="preserve"> </w:t>
      </w:r>
      <w:r w:rsidR="000304D2">
        <w:t>46.</w:t>
      </w:r>
      <w:r w:rsidR="000304D2">
        <w:rPr>
          <w:spacing w:val="11"/>
        </w:rPr>
        <w:t xml:space="preserve"> </w:t>
      </w:r>
      <w:r w:rsidR="000304D2">
        <w:t>stav 1. tačka 20. Statuta grada Novog Pazara („Službeni list Grada Novog Pazara“, br. 86/2019) i člana 137. Poslovnika Skupštine Grada Novog Pazara („Službeni list Grada Novog Pazara“ broj 6/2019)</w:t>
      </w:r>
      <w:r>
        <w:t>, na osnovu kojeg je Skupština Grada Novog Pazara kao organ ovlašćen za imenovanje direktora ,,Doma zdravlja“, odlučila kao u dispozitivu</w:t>
      </w:r>
      <w:r>
        <w:rPr>
          <w:spacing w:val="1"/>
        </w:rPr>
        <w:t xml:space="preserve"> </w:t>
      </w:r>
      <w:r>
        <w:t>Rešenja.</w:t>
      </w:r>
    </w:p>
    <w:p w:rsidR="00A84BD1" w:rsidRDefault="00A84BD1" w:rsidP="00A84BD1">
      <w:pPr>
        <w:pStyle w:val="BodyText"/>
        <w:ind w:left="100" w:right="112" w:firstLine="719"/>
        <w:jc w:val="both"/>
      </w:pPr>
    </w:p>
    <w:p w:rsidR="00791105" w:rsidRDefault="00A84BD1" w:rsidP="00A84BD1">
      <w:pPr>
        <w:pStyle w:val="BodyText"/>
        <w:spacing w:before="1"/>
        <w:ind w:right="40" w:firstLine="719"/>
        <w:jc w:val="both"/>
      </w:pPr>
      <w:r>
        <w:rPr>
          <w:b/>
        </w:rPr>
        <w:t>UPUTSTVO O PRAVNOM SREDSTVU</w:t>
      </w:r>
      <w:r>
        <w:t>: Protiv ovog Rešenja može se pokrenuti upravni spor pred Upravnim sudom u Beogradu u roku od 30 dana od dana prijema Rešenja.</w:t>
      </w:r>
    </w:p>
    <w:p w:rsidR="00791105" w:rsidRDefault="00791105">
      <w:pPr>
        <w:pStyle w:val="BodyText"/>
        <w:spacing w:before="5"/>
      </w:pPr>
    </w:p>
    <w:p w:rsidR="00A84BD1" w:rsidRDefault="00A84BD1">
      <w:pPr>
        <w:pStyle w:val="BodyText"/>
        <w:spacing w:before="5"/>
      </w:pPr>
    </w:p>
    <w:p w:rsidR="00791105" w:rsidRDefault="00A84BD1">
      <w:pPr>
        <w:pStyle w:val="Heading1"/>
        <w:ind w:left="2589" w:right="2610"/>
      </w:pPr>
      <w:r>
        <w:t>SKUPŠTINA GRADA NOVOG PAZARA</w:t>
      </w:r>
    </w:p>
    <w:p w:rsidR="00791105" w:rsidRDefault="00791105">
      <w:pPr>
        <w:pStyle w:val="BodyText"/>
        <w:spacing w:before="9"/>
        <w:rPr>
          <w:b/>
          <w:sz w:val="15"/>
        </w:rPr>
      </w:pPr>
    </w:p>
    <w:p w:rsidR="00791105" w:rsidRDefault="00791105">
      <w:pPr>
        <w:rPr>
          <w:sz w:val="15"/>
        </w:rPr>
      </w:pPr>
    </w:p>
    <w:p w:rsidR="00A84BD1" w:rsidRDefault="00A84BD1">
      <w:pPr>
        <w:rPr>
          <w:sz w:val="15"/>
        </w:rPr>
        <w:sectPr w:rsidR="00A84BD1">
          <w:pgSz w:w="12240" w:h="15840"/>
          <w:pgMar w:top="1360" w:right="1320" w:bottom="280" w:left="1340" w:header="720" w:footer="720" w:gutter="0"/>
          <w:cols w:space="720"/>
        </w:sectPr>
      </w:pPr>
    </w:p>
    <w:p w:rsidR="00791105" w:rsidRDefault="00A84BD1" w:rsidP="000A14D3">
      <w:pPr>
        <w:pStyle w:val="BodyText"/>
        <w:spacing w:before="90"/>
      </w:pPr>
      <w:r>
        <w:lastRenderedPageBreak/>
        <w:t>Broj:</w:t>
      </w:r>
      <w:r w:rsidR="000A14D3">
        <w:t xml:space="preserve"> 112-89/20</w:t>
      </w:r>
    </w:p>
    <w:p w:rsidR="00791105" w:rsidRDefault="00A84BD1" w:rsidP="000A14D3">
      <w:pPr>
        <w:pStyle w:val="BodyText"/>
        <w:jc w:val="both"/>
      </w:pPr>
      <w:r>
        <w:t>U</w:t>
      </w:r>
      <w:r>
        <w:rPr>
          <w:spacing w:val="-1"/>
        </w:rPr>
        <w:t xml:space="preserve"> </w:t>
      </w:r>
      <w:r>
        <w:t>Novom Pazaru,</w:t>
      </w:r>
      <w:r w:rsidR="000304D2">
        <w:t xml:space="preserve"> </w:t>
      </w:r>
      <w:r w:rsidR="00696AC6">
        <w:t xml:space="preserve">28. februara </w:t>
      </w:r>
      <w:r w:rsidR="000304D2">
        <w:t>2020.</w:t>
      </w:r>
      <w:r>
        <w:t xml:space="preserve"> godine</w:t>
      </w:r>
    </w:p>
    <w:p w:rsidR="00A84BD1" w:rsidRDefault="00A84BD1">
      <w:pPr>
        <w:pStyle w:val="BodyText"/>
        <w:ind w:left="79" w:right="174"/>
        <w:jc w:val="center"/>
      </w:pPr>
    </w:p>
    <w:p w:rsidR="00791105" w:rsidRDefault="00A84BD1" w:rsidP="00696AC6">
      <w:pPr>
        <w:pStyle w:val="BodyText"/>
        <w:ind w:right="40"/>
        <w:jc w:val="center"/>
      </w:pPr>
      <w:r>
        <w:t xml:space="preserve">                                                                                                   </w:t>
      </w:r>
      <w:r w:rsidR="000304D2">
        <w:t xml:space="preserve"> </w:t>
      </w:r>
      <w:r w:rsidR="00696AC6">
        <w:t>ZAMENIK PREDSEDNIKA</w:t>
      </w:r>
    </w:p>
    <w:p w:rsidR="00696AC6" w:rsidRDefault="00696AC6" w:rsidP="00696AC6">
      <w:pPr>
        <w:pStyle w:val="BodyText"/>
        <w:ind w:right="40"/>
        <w:jc w:val="center"/>
      </w:pPr>
      <w:r>
        <w:t xml:space="preserve">                                                                                                     Fahrudin Đekić, dipl. pravnik</w:t>
      </w:r>
    </w:p>
    <w:sectPr w:rsidR="00696AC6" w:rsidSect="00A84BD1">
      <w:type w:val="continuous"/>
      <w:pgSz w:w="12240" w:h="15840"/>
      <w:pgMar w:top="1580" w:right="1320" w:bottom="280" w:left="1340" w:header="720" w:footer="720" w:gutter="0"/>
      <w:cols w:space="299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1105"/>
    <w:rsid w:val="000304D2"/>
    <w:rsid w:val="000A14D3"/>
    <w:rsid w:val="00696AC6"/>
    <w:rsid w:val="00791105"/>
    <w:rsid w:val="007B6AC6"/>
    <w:rsid w:val="00986A71"/>
    <w:rsid w:val="00A84BD1"/>
    <w:rsid w:val="00AD4775"/>
    <w:rsid w:val="00BB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1105"/>
    <w:rPr>
      <w:rFonts w:ascii="Times New Roman" w:eastAsia="Times New Roman" w:hAnsi="Times New Roman" w:cs="Times New Roman"/>
      <w:lang w:val="hr-HR" w:eastAsia="hr-HR" w:bidi="hr-HR"/>
    </w:rPr>
  </w:style>
  <w:style w:type="paragraph" w:styleId="Heading1">
    <w:name w:val="heading 1"/>
    <w:basedOn w:val="Normal"/>
    <w:uiPriority w:val="1"/>
    <w:qFormat/>
    <w:rsid w:val="00791105"/>
    <w:pPr>
      <w:ind w:left="2810" w:right="282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9110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91105"/>
  </w:style>
  <w:style w:type="paragraph" w:customStyle="1" w:styleId="TableParagraph">
    <w:name w:val="Table Paragraph"/>
    <w:basedOn w:val="Normal"/>
    <w:uiPriority w:val="1"/>
    <w:qFormat/>
    <w:rsid w:val="007911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esadm</cp:lastModifiedBy>
  <cp:revision>2</cp:revision>
  <dcterms:created xsi:type="dcterms:W3CDTF">2020-03-05T11:36:00Z</dcterms:created>
  <dcterms:modified xsi:type="dcterms:W3CDTF">2020-03-05T11:36:00Z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2019-07-09T00:00:00Z</vt:filetime>
  </property>
</Properties>
</file>